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7B2" w:rsidRPr="00391FFB" w:rsidRDefault="008F07B2" w:rsidP="00DC0187">
      <w:pPr>
        <w:spacing w:after="120"/>
        <w:jc w:val="center"/>
        <w:rPr>
          <w:b/>
          <w:sz w:val="24"/>
          <w:szCs w:val="24"/>
        </w:rPr>
      </w:pPr>
      <w:r w:rsidRPr="00391FFB">
        <w:rPr>
          <w:b/>
          <w:sz w:val="24"/>
          <w:szCs w:val="24"/>
        </w:rPr>
        <w:t>KUPNÍ SMLOUVA</w:t>
      </w:r>
    </w:p>
    <w:p w:rsidR="005A7325" w:rsidRPr="005A7325" w:rsidRDefault="008F07B2" w:rsidP="00DC0187">
      <w:pPr>
        <w:spacing w:after="120"/>
        <w:jc w:val="center"/>
        <w:rPr>
          <w:b/>
          <w:sz w:val="24"/>
          <w:szCs w:val="24"/>
        </w:rPr>
      </w:pPr>
      <w:r w:rsidRPr="005A7325">
        <w:rPr>
          <w:b/>
          <w:sz w:val="24"/>
          <w:szCs w:val="24"/>
        </w:rPr>
        <w:t xml:space="preserve">č. </w:t>
      </w:r>
      <w:r w:rsidR="005A7325" w:rsidRPr="005A7325">
        <w:rPr>
          <w:b/>
          <w:sz w:val="24"/>
          <w:szCs w:val="24"/>
        </w:rPr>
        <w:t>2</w:t>
      </w:r>
      <w:r w:rsidR="008304B2">
        <w:rPr>
          <w:b/>
          <w:sz w:val="24"/>
          <w:szCs w:val="24"/>
        </w:rPr>
        <w:t>6</w:t>
      </w:r>
      <w:r w:rsidR="005A7325" w:rsidRPr="005A7325">
        <w:rPr>
          <w:b/>
          <w:sz w:val="24"/>
          <w:szCs w:val="24"/>
        </w:rPr>
        <w:t>OD</w:t>
      </w:r>
      <w:r w:rsidR="008304B2">
        <w:rPr>
          <w:b/>
          <w:sz w:val="24"/>
          <w:szCs w:val="24"/>
        </w:rPr>
        <w:t>B</w:t>
      </w:r>
      <w:r w:rsidR="005A7325" w:rsidRPr="005A7325">
        <w:rPr>
          <w:b/>
          <w:sz w:val="24"/>
          <w:szCs w:val="24"/>
        </w:rPr>
        <w:t>9994****</w:t>
      </w:r>
    </w:p>
    <w:p w:rsidR="008C3791" w:rsidRPr="0092674D" w:rsidRDefault="00FE0F79" w:rsidP="00DC0187">
      <w:pPr>
        <w:jc w:val="center"/>
        <w:rPr>
          <w:sz w:val="22"/>
          <w:szCs w:val="22"/>
        </w:rPr>
      </w:pPr>
      <w:r w:rsidRPr="0092674D">
        <w:rPr>
          <w:sz w:val="22"/>
          <w:szCs w:val="22"/>
        </w:rPr>
        <w:t xml:space="preserve">uzavřená podle ust. § </w:t>
      </w:r>
      <w:smartTag w:uri="urn:schemas-microsoft-com:office:smarttags" w:element="metricconverter">
        <w:smartTagPr>
          <w:attr w:name="ProductID" w:val="2079 a"/>
        </w:smartTagPr>
        <w:r w:rsidRPr="0092674D">
          <w:rPr>
            <w:sz w:val="22"/>
            <w:szCs w:val="22"/>
          </w:rPr>
          <w:t>2079 a</w:t>
        </w:r>
      </w:smartTag>
      <w:r w:rsidRPr="0092674D">
        <w:rPr>
          <w:sz w:val="22"/>
          <w:szCs w:val="22"/>
        </w:rPr>
        <w:t xml:space="preserve"> násl. zákona č. 89/2012 Sb., občanský zákoník, </w:t>
      </w:r>
    </w:p>
    <w:p w:rsidR="00D55DA8" w:rsidRPr="0092674D" w:rsidRDefault="00FE0F79" w:rsidP="00DC0187">
      <w:pPr>
        <w:spacing w:after="240"/>
        <w:jc w:val="center"/>
        <w:rPr>
          <w:strike/>
          <w:sz w:val="22"/>
          <w:szCs w:val="22"/>
        </w:rPr>
      </w:pPr>
      <w:r w:rsidRPr="0092674D">
        <w:rPr>
          <w:sz w:val="22"/>
          <w:szCs w:val="22"/>
        </w:rPr>
        <w:t>v</w:t>
      </w:r>
      <w:r w:rsidR="00740802" w:rsidRPr="0092674D">
        <w:rPr>
          <w:sz w:val="22"/>
          <w:szCs w:val="22"/>
        </w:rPr>
        <w:t>e znění pozdějších předpisů</w:t>
      </w:r>
      <w:r w:rsidRPr="0092674D">
        <w:rPr>
          <w:sz w:val="22"/>
          <w:szCs w:val="22"/>
        </w:rPr>
        <w:t xml:space="preserve"> </w:t>
      </w:r>
    </w:p>
    <w:p w:rsidR="001E6ED7" w:rsidRPr="0092674D" w:rsidRDefault="00FE0F79" w:rsidP="00DC0187">
      <w:pPr>
        <w:pStyle w:val="Style94"/>
        <w:widowControl/>
        <w:spacing w:after="120" w:line="240" w:lineRule="auto"/>
        <w:rPr>
          <w:rStyle w:val="FontStyle130"/>
          <w:sz w:val="22"/>
          <w:szCs w:val="22"/>
        </w:rPr>
      </w:pPr>
      <w:r w:rsidRPr="0092674D">
        <w:rPr>
          <w:rStyle w:val="FontStyle130"/>
          <w:sz w:val="22"/>
          <w:szCs w:val="22"/>
        </w:rPr>
        <w:t>Smluvní strany</w:t>
      </w:r>
    </w:p>
    <w:p w:rsidR="00753276" w:rsidRPr="0092674D" w:rsidRDefault="00753276" w:rsidP="00DC0187">
      <w:pPr>
        <w:pStyle w:val="Nadpis9"/>
      </w:pPr>
      <w:r w:rsidRPr="0092674D">
        <w:t>Povodí Labe, státní podnik</w:t>
      </w:r>
    </w:p>
    <w:p w:rsidR="00753276" w:rsidRPr="0092674D" w:rsidRDefault="00753276" w:rsidP="00DC0187">
      <w:pPr>
        <w:keepNext/>
        <w:keepLines/>
        <w:tabs>
          <w:tab w:val="left" w:pos="2835"/>
        </w:tabs>
        <w:suppressAutoHyphens/>
        <w:ind w:left="3686" w:hanging="3686"/>
        <w:jc w:val="both"/>
        <w:rPr>
          <w:rFonts w:eastAsia="Calibri"/>
          <w:b/>
          <w:sz w:val="22"/>
          <w:szCs w:val="22"/>
          <w:lang w:eastAsia="en-US"/>
        </w:rPr>
      </w:pPr>
      <w:r w:rsidRPr="0092674D">
        <w:rPr>
          <w:rFonts w:eastAsia="Calibri"/>
          <w:sz w:val="22"/>
          <w:szCs w:val="22"/>
          <w:lang w:eastAsia="en-US"/>
        </w:rPr>
        <w:t>Adresa sídla:</w:t>
      </w:r>
      <w:r w:rsidRPr="0092674D">
        <w:rPr>
          <w:rFonts w:eastAsia="Calibri"/>
          <w:sz w:val="22"/>
          <w:szCs w:val="22"/>
          <w:lang w:eastAsia="en-US"/>
        </w:rPr>
        <w:tab/>
        <w:t>Víta Nejedlého 951/8, Slezské Předměstí, 500 03 Hradec Králové</w:t>
      </w:r>
    </w:p>
    <w:p w:rsidR="00753276" w:rsidRPr="0092674D" w:rsidRDefault="00FE0F79" w:rsidP="00DC0187">
      <w:pPr>
        <w:keepNext/>
        <w:keepLines/>
        <w:tabs>
          <w:tab w:val="left" w:pos="2835"/>
        </w:tabs>
        <w:suppressAutoHyphens/>
        <w:ind w:left="3686" w:hanging="3686"/>
        <w:jc w:val="both"/>
        <w:rPr>
          <w:rFonts w:eastAsia="Calibri"/>
          <w:sz w:val="22"/>
          <w:szCs w:val="22"/>
          <w:lang w:eastAsia="en-US"/>
        </w:rPr>
      </w:pPr>
      <w:r w:rsidRPr="0092674D">
        <w:rPr>
          <w:rFonts w:eastAsia="Calibri"/>
          <w:sz w:val="22"/>
          <w:szCs w:val="22"/>
          <w:lang w:eastAsia="en-US"/>
        </w:rPr>
        <w:t>Zastoupený:</w:t>
      </w:r>
      <w:r w:rsidRPr="0092674D">
        <w:rPr>
          <w:rFonts w:eastAsia="Calibri"/>
          <w:sz w:val="22"/>
          <w:szCs w:val="22"/>
          <w:lang w:eastAsia="en-US"/>
        </w:rPr>
        <w:tab/>
      </w:r>
      <w:r w:rsidR="00CD523C" w:rsidRPr="0092674D">
        <w:rPr>
          <w:rFonts w:eastAsia="Calibri"/>
          <w:sz w:val="22"/>
          <w:szCs w:val="22"/>
          <w:lang w:eastAsia="en-US"/>
        </w:rPr>
        <w:t>...</w:t>
      </w:r>
    </w:p>
    <w:p w:rsidR="00753276" w:rsidRPr="0092674D" w:rsidRDefault="00753276" w:rsidP="00DC0187">
      <w:pPr>
        <w:keepNext/>
        <w:keepLines/>
        <w:suppressAutoHyphens/>
        <w:jc w:val="both"/>
        <w:rPr>
          <w:rFonts w:eastAsia="Calibri"/>
          <w:sz w:val="22"/>
          <w:szCs w:val="22"/>
          <w:lang w:eastAsia="en-US"/>
        </w:rPr>
      </w:pPr>
      <w:r w:rsidRPr="0092674D">
        <w:rPr>
          <w:rFonts w:eastAsia="Calibri"/>
          <w:sz w:val="22"/>
          <w:szCs w:val="22"/>
          <w:lang w:eastAsia="en-US"/>
        </w:rPr>
        <w:t>IČO:</w:t>
      </w:r>
      <w:r w:rsidRPr="0092674D">
        <w:rPr>
          <w:rFonts w:eastAsia="Calibri"/>
          <w:sz w:val="22"/>
          <w:szCs w:val="22"/>
          <w:lang w:eastAsia="en-US"/>
        </w:rPr>
        <w:tab/>
      </w:r>
      <w:r w:rsidRPr="0092674D">
        <w:rPr>
          <w:rFonts w:eastAsia="Calibri"/>
          <w:sz w:val="22"/>
          <w:szCs w:val="22"/>
          <w:lang w:eastAsia="en-US"/>
        </w:rPr>
        <w:tab/>
      </w:r>
      <w:r w:rsidRPr="0092674D">
        <w:rPr>
          <w:rFonts w:eastAsia="Calibri"/>
          <w:sz w:val="22"/>
          <w:szCs w:val="22"/>
          <w:lang w:eastAsia="en-US"/>
        </w:rPr>
        <w:tab/>
      </w:r>
      <w:r w:rsidRPr="0092674D">
        <w:rPr>
          <w:rFonts w:eastAsia="Calibri"/>
          <w:sz w:val="22"/>
          <w:szCs w:val="22"/>
          <w:lang w:eastAsia="en-US"/>
        </w:rPr>
        <w:tab/>
        <w:t>70890005</w:t>
      </w:r>
    </w:p>
    <w:p w:rsidR="00753276" w:rsidRPr="0092674D" w:rsidRDefault="00753276" w:rsidP="00DC0187">
      <w:pPr>
        <w:keepNext/>
        <w:keepLines/>
        <w:suppressAutoHyphens/>
        <w:jc w:val="both"/>
        <w:rPr>
          <w:rFonts w:eastAsia="Calibri"/>
          <w:sz w:val="22"/>
          <w:szCs w:val="22"/>
          <w:lang w:eastAsia="en-US"/>
        </w:rPr>
      </w:pPr>
      <w:r w:rsidRPr="0092674D">
        <w:rPr>
          <w:rFonts w:eastAsia="Calibri"/>
          <w:sz w:val="22"/>
          <w:szCs w:val="22"/>
          <w:lang w:eastAsia="en-US"/>
        </w:rPr>
        <w:t>DIČ:</w:t>
      </w:r>
      <w:r w:rsidRPr="0092674D">
        <w:rPr>
          <w:rFonts w:eastAsia="Calibri"/>
          <w:sz w:val="22"/>
          <w:szCs w:val="22"/>
          <w:lang w:eastAsia="en-US"/>
        </w:rPr>
        <w:tab/>
      </w:r>
      <w:r w:rsidRPr="0092674D">
        <w:rPr>
          <w:rFonts w:eastAsia="Calibri"/>
          <w:sz w:val="22"/>
          <w:szCs w:val="22"/>
          <w:lang w:eastAsia="en-US"/>
        </w:rPr>
        <w:tab/>
      </w:r>
      <w:r w:rsidRPr="0092674D">
        <w:rPr>
          <w:rFonts w:eastAsia="Calibri"/>
          <w:sz w:val="22"/>
          <w:szCs w:val="22"/>
          <w:lang w:eastAsia="en-US"/>
        </w:rPr>
        <w:tab/>
      </w:r>
      <w:r w:rsidRPr="0092674D">
        <w:rPr>
          <w:rFonts w:eastAsia="Calibri"/>
          <w:sz w:val="22"/>
          <w:szCs w:val="22"/>
          <w:lang w:eastAsia="en-US"/>
        </w:rPr>
        <w:tab/>
        <w:t>CZ70890005</w:t>
      </w:r>
    </w:p>
    <w:p w:rsidR="00FE0F79" w:rsidRPr="0092674D" w:rsidRDefault="00FE0F79" w:rsidP="00DC0187">
      <w:pPr>
        <w:pStyle w:val="Style57"/>
        <w:widowControl/>
        <w:tabs>
          <w:tab w:val="left" w:pos="2131"/>
        </w:tabs>
        <w:spacing w:after="120" w:line="240" w:lineRule="auto"/>
        <w:ind w:left="2829" w:hanging="2829"/>
        <w:rPr>
          <w:rStyle w:val="FontStyle126"/>
          <w:sz w:val="22"/>
          <w:szCs w:val="22"/>
        </w:rPr>
      </w:pPr>
      <w:r w:rsidRPr="0092674D">
        <w:rPr>
          <w:rFonts w:ascii="Times New Roman" w:eastAsia="Calibri" w:hAnsi="Times New Roman"/>
          <w:sz w:val="22"/>
          <w:szCs w:val="22"/>
          <w:lang w:eastAsia="en-US"/>
        </w:rPr>
        <w:t>Zápis v rejstříku</w:t>
      </w:r>
      <w:r w:rsidR="00753276" w:rsidRPr="0092674D">
        <w:rPr>
          <w:rFonts w:ascii="Times New Roman" w:eastAsia="Calibri" w:hAnsi="Times New Roman"/>
          <w:sz w:val="22"/>
          <w:szCs w:val="22"/>
          <w:lang w:eastAsia="en-US"/>
        </w:rPr>
        <w:t>:</w:t>
      </w:r>
      <w:r w:rsidR="00753276" w:rsidRPr="0092674D">
        <w:rPr>
          <w:rFonts w:ascii="Times New Roman" w:eastAsia="Calibri" w:hAnsi="Times New Roman"/>
          <w:sz w:val="22"/>
          <w:szCs w:val="22"/>
          <w:lang w:eastAsia="en-US"/>
        </w:rPr>
        <w:tab/>
      </w:r>
      <w:r w:rsidR="00753276" w:rsidRPr="0092674D">
        <w:rPr>
          <w:rFonts w:ascii="Times New Roman" w:eastAsia="Calibri" w:hAnsi="Times New Roman"/>
          <w:sz w:val="22"/>
          <w:szCs w:val="22"/>
          <w:lang w:eastAsia="en-US"/>
        </w:rPr>
        <w:tab/>
      </w:r>
      <w:r w:rsidRPr="0092674D">
        <w:rPr>
          <w:rStyle w:val="FontStyle126"/>
          <w:sz w:val="22"/>
          <w:szCs w:val="22"/>
        </w:rPr>
        <w:t>Obchodní rejstřík vedený Krajským soudem v Hradci Králové, oddíl A, vložka 9473</w:t>
      </w:r>
    </w:p>
    <w:p w:rsidR="001E6ED7" w:rsidRPr="0092674D" w:rsidRDefault="001E6ED7" w:rsidP="00DC0187">
      <w:pPr>
        <w:spacing w:after="120"/>
        <w:jc w:val="both"/>
        <w:rPr>
          <w:sz w:val="22"/>
          <w:szCs w:val="22"/>
        </w:rPr>
      </w:pPr>
      <w:r w:rsidRPr="0092674D">
        <w:rPr>
          <w:sz w:val="22"/>
          <w:szCs w:val="22"/>
        </w:rPr>
        <w:t>jako prodávající na straně jedné (dále jen „</w:t>
      </w:r>
      <w:r w:rsidR="00CC266B" w:rsidRPr="0092674D">
        <w:rPr>
          <w:b/>
          <w:sz w:val="22"/>
          <w:szCs w:val="22"/>
        </w:rPr>
        <w:t>p</w:t>
      </w:r>
      <w:r w:rsidRPr="0092674D">
        <w:rPr>
          <w:b/>
          <w:sz w:val="22"/>
          <w:szCs w:val="22"/>
        </w:rPr>
        <w:t>rodávající“</w:t>
      </w:r>
      <w:r w:rsidR="00E817B5" w:rsidRPr="0092674D">
        <w:rPr>
          <w:sz w:val="22"/>
          <w:szCs w:val="22"/>
        </w:rPr>
        <w:t>)</w:t>
      </w:r>
      <w:r w:rsidR="003F2C5A" w:rsidRPr="0092674D">
        <w:rPr>
          <w:b/>
          <w:sz w:val="22"/>
          <w:szCs w:val="22"/>
        </w:rPr>
        <w:t xml:space="preserve"> </w:t>
      </w:r>
    </w:p>
    <w:p w:rsidR="001E6ED7" w:rsidRPr="0092674D" w:rsidRDefault="001E6ED7" w:rsidP="00DC0187">
      <w:pPr>
        <w:spacing w:after="120"/>
        <w:jc w:val="both"/>
        <w:rPr>
          <w:sz w:val="22"/>
          <w:szCs w:val="22"/>
        </w:rPr>
      </w:pPr>
      <w:r w:rsidRPr="0092674D">
        <w:rPr>
          <w:sz w:val="22"/>
          <w:szCs w:val="22"/>
        </w:rPr>
        <w:t>a</w:t>
      </w:r>
    </w:p>
    <w:p w:rsidR="001E6ED7" w:rsidRPr="0092674D" w:rsidRDefault="001E6ED7" w:rsidP="00DC0187">
      <w:pPr>
        <w:spacing w:after="60"/>
        <w:jc w:val="both"/>
        <w:rPr>
          <w:sz w:val="22"/>
          <w:szCs w:val="22"/>
        </w:rPr>
      </w:pPr>
      <w:r w:rsidRPr="0092674D">
        <w:rPr>
          <w:rStyle w:val="FontStyle126"/>
          <w:sz w:val="22"/>
          <w:szCs w:val="22"/>
        </w:rPr>
        <w:t>………………………………………………</w:t>
      </w:r>
    </w:p>
    <w:p w:rsidR="001E6ED7" w:rsidRPr="0092674D" w:rsidRDefault="001E6ED7" w:rsidP="00DC0187">
      <w:pPr>
        <w:pStyle w:val="Style57"/>
        <w:widowControl/>
        <w:tabs>
          <w:tab w:val="left" w:pos="2131"/>
        </w:tabs>
        <w:spacing w:line="240" w:lineRule="auto"/>
        <w:rPr>
          <w:rFonts w:ascii="Times New Roman" w:hAnsi="Times New Roman"/>
          <w:sz w:val="22"/>
          <w:szCs w:val="22"/>
        </w:rPr>
      </w:pPr>
      <w:r w:rsidRPr="0092674D">
        <w:rPr>
          <w:rFonts w:ascii="Times New Roman" w:hAnsi="Times New Roman"/>
          <w:sz w:val="22"/>
          <w:szCs w:val="22"/>
        </w:rPr>
        <w:t xml:space="preserve">jako </w:t>
      </w:r>
      <w:r w:rsidR="00796C48" w:rsidRPr="0092674D">
        <w:rPr>
          <w:rFonts w:ascii="Times New Roman" w:hAnsi="Times New Roman"/>
          <w:sz w:val="22"/>
          <w:szCs w:val="22"/>
        </w:rPr>
        <w:t>kupující</w:t>
      </w:r>
      <w:r w:rsidRPr="0092674D">
        <w:rPr>
          <w:rFonts w:ascii="Times New Roman" w:hAnsi="Times New Roman"/>
          <w:sz w:val="22"/>
          <w:szCs w:val="22"/>
        </w:rPr>
        <w:t xml:space="preserve"> na straně druhé (dále jen</w:t>
      </w:r>
      <w:r w:rsidRPr="0092674D">
        <w:rPr>
          <w:rFonts w:ascii="Times New Roman" w:hAnsi="Times New Roman"/>
          <w:b/>
          <w:sz w:val="22"/>
          <w:szCs w:val="22"/>
        </w:rPr>
        <w:t xml:space="preserve"> „</w:t>
      </w:r>
      <w:r w:rsidR="00D35EA4" w:rsidRPr="0092674D">
        <w:rPr>
          <w:rFonts w:ascii="Times New Roman" w:hAnsi="Times New Roman"/>
          <w:b/>
          <w:sz w:val="22"/>
          <w:szCs w:val="22"/>
        </w:rPr>
        <w:t>kupující</w:t>
      </w:r>
      <w:r w:rsidRPr="0092674D">
        <w:rPr>
          <w:rFonts w:ascii="Times New Roman" w:hAnsi="Times New Roman"/>
          <w:b/>
          <w:sz w:val="22"/>
          <w:szCs w:val="22"/>
        </w:rPr>
        <w:t>“</w:t>
      </w:r>
      <w:r w:rsidRPr="0092674D">
        <w:rPr>
          <w:rFonts w:ascii="Times New Roman" w:hAnsi="Times New Roman"/>
          <w:sz w:val="22"/>
          <w:szCs w:val="22"/>
        </w:rPr>
        <w:t>)</w:t>
      </w:r>
      <w:r w:rsidR="00911B5E" w:rsidRPr="0092674D">
        <w:rPr>
          <w:rStyle w:val="Znakapoznpodarou"/>
          <w:rFonts w:ascii="Times New Roman" w:hAnsi="Times New Roman"/>
          <w:sz w:val="22"/>
          <w:szCs w:val="22"/>
        </w:rPr>
        <w:footnoteReference w:id="1"/>
      </w:r>
    </w:p>
    <w:p w:rsidR="005A0D72" w:rsidRPr="0092674D" w:rsidRDefault="005A0D72" w:rsidP="00DC0187">
      <w:pPr>
        <w:pStyle w:val="Style57"/>
        <w:widowControl/>
        <w:tabs>
          <w:tab w:val="left" w:pos="2131"/>
        </w:tabs>
        <w:spacing w:line="240" w:lineRule="auto"/>
        <w:rPr>
          <w:rFonts w:ascii="Times New Roman" w:hAnsi="Times New Roman"/>
          <w:sz w:val="20"/>
          <w:szCs w:val="22"/>
        </w:rPr>
      </w:pPr>
    </w:p>
    <w:p w:rsidR="009B7FD5" w:rsidRPr="0092674D" w:rsidRDefault="009B7FD5" w:rsidP="00DC0187">
      <w:pPr>
        <w:pStyle w:val="Zkladntext"/>
      </w:pPr>
      <w:r w:rsidRPr="0092674D">
        <w:t xml:space="preserve">na základě výběrového řízení č. </w:t>
      </w:r>
      <w:r w:rsidR="008304B2" w:rsidRPr="008304B2">
        <w:t xml:space="preserve">VŘ/4/N/2026/9 </w:t>
      </w:r>
      <w:r w:rsidR="00196932" w:rsidRPr="0092674D">
        <w:t xml:space="preserve"> </w:t>
      </w:r>
      <w:r w:rsidR="008A031D" w:rsidRPr="0092674D">
        <w:t xml:space="preserve">na prodej níže uvedeného předmětu koupě </w:t>
      </w:r>
      <w:r w:rsidRPr="0092674D">
        <w:t>(dále jen „výběrové řízení</w:t>
      </w:r>
      <w:r w:rsidR="00B44531" w:rsidRPr="0092674D">
        <w:t>“)</w:t>
      </w:r>
      <w:r w:rsidR="00140FEF" w:rsidRPr="0092674D">
        <w:t xml:space="preserve"> </w:t>
      </w:r>
      <w:r w:rsidR="00B44531" w:rsidRPr="0092674D">
        <w:t>uzavírají</w:t>
      </w:r>
      <w:r w:rsidRPr="0092674D">
        <w:t xml:space="preserve"> níže uvedeného dne, měsíce, roku tuto kupní smlouvu (dále jen „smlouva“): </w:t>
      </w:r>
    </w:p>
    <w:p w:rsidR="00DC1A4A" w:rsidRPr="0092674D" w:rsidRDefault="00DC1A4A" w:rsidP="00DC0187">
      <w:pPr>
        <w:pStyle w:val="Zkladntext"/>
      </w:pPr>
    </w:p>
    <w:p w:rsidR="002506E7" w:rsidRPr="0092674D" w:rsidRDefault="002B1FC0" w:rsidP="00DC0187">
      <w:pPr>
        <w:pStyle w:val="Style22"/>
        <w:widowControl/>
        <w:rPr>
          <w:rStyle w:val="FontStyle141"/>
          <w:sz w:val="22"/>
          <w:szCs w:val="22"/>
        </w:rPr>
      </w:pPr>
      <w:r w:rsidRPr="0092674D">
        <w:rPr>
          <w:rStyle w:val="FontStyle141"/>
          <w:sz w:val="22"/>
          <w:szCs w:val="22"/>
        </w:rPr>
        <w:t>Článek</w:t>
      </w:r>
      <w:r w:rsidR="00632206" w:rsidRPr="0092674D">
        <w:rPr>
          <w:rStyle w:val="FontStyle141"/>
          <w:sz w:val="22"/>
          <w:szCs w:val="22"/>
        </w:rPr>
        <w:t xml:space="preserve"> I.</w:t>
      </w:r>
    </w:p>
    <w:p w:rsidR="002B1FC0" w:rsidRPr="0092674D" w:rsidRDefault="002B1FC0" w:rsidP="00DC0187">
      <w:pPr>
        <w:pStyle w:val="Style22"/>
        <w:widowControl/>
        <w:spacing w:after="60"/>
        <w:rPr>
          <w:rStyle w:val="FontStyle141"/>
          <w:sz w:val="22"/>
          <w:szCs w:val="22"/>
        </w:rPr>
      </w:pPr>
      <w:r w:rsidRPr="0092674D">
        <w:rPr>
          <w:rStyle w:val="FontStyle141"/>
          <w:sz w:val="22"/>
          <w:szCs w:val="22"/>
        </w:rPr>
        <w:t>Předmět koupě</w:t>
      </w:r>
    </w:p>
    <w:p w:rsidR="008304B2" w:rsidRPr="008304B2" w:rsidRDefault="00200275" w:rsidP="008304B2">
      <w:pPr>
        <w:numPr>
          <w:ilvl w:val="0"/>
          <w:numId w:val="16"/>
        </w:numPr>
        <w:spacing w:after="120"/>
        <w:ind w:left="357" w:hanging="357"/>
        <w:jc w:val="both"/>
        <w:rPr>
          <w:sz w:val="22"/>
          <w:szCs w:val="22"/>
        </w:rPr>
      </w:pPr>
      <w:r w:rsidRPr="0092674D">
        <w:rPr>
          <w:rStyle w:val="FontStyle126"/>
          <w:sz w:val="22"/>
          <w:szCs w:val="22"/>
        </w:rPr>
        <w:t xml:space="preserve">Prodávající má ve smyslu </w:t>
      </w:r>
      <w:r w:rsidRPr="0092674D">
        <w:rPr>
          <w:sz w:val="22"/>
          <w:szCs w:val="22"/>
        </w:rPr>
        <w:t>zákona č. 305/2000 Sb., o povodích (dále jen „zákon o povodích“) a</w:t>
      </w:r>
      <w:r w:rsidR="008304B2">
        <w:rPr>
          <w:sz w:val="22"/>
          <w:szCs w:val="22"/>
        </w:rPr>
        <w:t> </w:t>
      </w:r>
      <w:r w:rsidRPr="0092674D">
        <w:rPr>
          <w:sz w:val="22"/>
          <w:szCs w:val="22"/>
        </w:rPr>
        <w:t xml:space="preserve">zákona č. 77/1997 Sb., o státním podniku, ve znění pozdějších předpisů (dále jen „zákon o státním podniku“), právo hospodařit s majetkem České republiky, kromě jiného </w:t>
      </w:r>
      <w:r w:rsidR="00FE0F79" w:rsidRPr="0092674D">
        <w:rPr>
          <w:rStyle w:val="FontStyle126"/>
          <w:sz w:val="22"/>
          <w:szCs w:val="22"/>
        </w:rPr>
        <w:t>i s uveden</w:t>
      </w:r>
      <w:r w:rsidR="00BA209F" w:rsidRPr="0092674D">
        <w:rPr>
          <w:rStyle w:val="FontStyle126"/>
          <w:sz w:val="22"/>
          <w:szCs w:val="22"/>
        </w:rPr>
        <w:t>ou</w:t>
      </w:r>
      <w:r w:rsidR="00FE0F79" w:rsidRPr="0092674D">
        <w:rPr>
          <w:rStyle w:val="FontStyle126"/>
          <w:sz w:val="22"/>
          <w:szCs w:val="22"/>
        </w:rPr>
        <w:t xml:space="preserve"> nemovit</w:t>
      </w:r>
      <w:r w:rsidR="00BA209F" w:rsidRPr="0092674D">
        <w:rPr>
          <w:rStyle w:val="FontStyle126"/>
          <w:sz w:val="22"/>
          <w:szCs w:val="22"/>
        </w:rPr>
        <w:t>ou</w:t>
      </w:r>
      <w:r w:rsidR="00FE0F79" w:rsidRPr="0092674D">
        <w:rPr>
          <w:rStyle w:val="FontStyle126"/>
          <w:sz w:val="22"/>
          <w:szCs w:val="22"/>
        </w:rPr>
        <w:t xml:space="preserve"> věc</w:t>
      </w:r>
      <w:r w:rsidR="00BA209F" w:rsidRPr="0092674D">
        <w:rPr>
          <w:rStyle w:val="FontStyle126"/>
          <w:sz w:val="22"/>
          <w:szCs w:val="22"/>
        </w:rPr>
        <w:t>í</w:t>
      </w:r>
      <w:r w:rsidR="00FE0F79" w:rsidRPr="0092674D">
        <w:rPr>
          <w:rStyle w:val="FontStyle126"/>
          <w:sz w:val="22"/>
          <w:szCs w:val="22"/>
        </w:rPr>
        <w:t xml:space="preserve">, </w:t>
      </w:r>
      <w:r w:rsidR="008304B2" w:rsidRPr="008304B2">
        <w:rPr>
          <w:sz w:val="22"/>
          <w:szCs w:val="22"/>
        </w:rPr>
        <w:t xml:space="preserve">a to s </w:t>
      </w:r>
      <w:r w:rsidR="008304B2" w:rsidRPr="008304B2">
        <w:rPr>
          <w:b/>
          <w:sz w:val="22"/>
          <w:szCs w:val="22"/>
        </w:rPr>
        <w:t>pozemkem evidovaným jako parcela č. 6642/26, o výměře 1 454 m</w:t>
      </w:r>
      <w:r w:rsidR="008304B2" w:rsidRPr="008304B2">
        <w:rPr>
          <w:b/>
          <w:sz w:val="22"/>
          <w:szCs w:val="22"/>
          <w:vertAlign w:val="superscript"/>
        </w:rPr>
        <w:t>2</w:t>
      </w:r>
      <w:r w:rsidR="008304B2" w:rsidRPr="008304B2">
        <w:rPr>
          <w:b/>
          <w:sz w:val="22"/>
          <w:szCs w:val="22"/>
        </w:rPr>
        <w:t>, vedeným v druhu zastavěná plocha a nádvoří, jehož součástí je stavba, vodní dílo – hráz přehrazující vodní tok nebo údolí, dále s pozemkem evidovaným jako parcela č. 9708, o výměře 2 236 m</w:t>
      </w:r>
      <w:r w:rsidR="008304B2" w:rsidRPr="008304B2">
        <w:rPr>
          <w:b/>
          <w:sz w:val="22"/>
          <w:szCs w:val="22"/>
          <w:vertAlign w:val="superscript"/>
        </w:rPr>
        <w:t>2</w:t>
      </w:r>
      <w:r w:rsidR="008304B2" w:rsidRPr="008304B2">
        <w:rPr>
          <w:b/>
          <w:sz w:val="22"/>
          <w:szCs w:val="22"/>
        </w:rPr>
        <w:t>, vedeným v druhu vodní plocha, způsob využití vodní nádrž umělá, a dále s pozemkem evidovaným jako parcela č. 9712, o výměře 8 524 m</w:t>
      </w:r>
      <w:r w:rsidR="008304B2" w:rsidRPr="008304B2">
        <w:rPr>
          <w:b/>
          <w:sz w:val="22"/>
          <w:szCs w:val="22"/>
          <w:vertAlign w:val="superscript"/>
        </w:rPr>
        <w:t>2</w:t>
      </w:r>
      <w:r w:rsidR="008304B2" w:rsidRPr="008304B2">
        <w:rPr>
          <w:b/>
          <w:sz w:val="22"/>
          <w:szCs w:val="22"/>
        </w:rPr>
        <w:t xml:space="preserve">, vedeným v druhu vodní plocha, způsob využití rybník, vše v katastrálním území Holice v Čechách, obec Holice, </w:t>
      </w:r>
      <w:r w:rsidR="00E35398">
        <w:rPr>
          <w:b/>
          <w:sz w:val="22"/>
          <w:szCs w:val="22"/>
        </w:rPr>
        <w:t xml:space="preserve">vše </w:t>
      </w:r>
      <w:r w:rsidR="008304B2" w:rsidRPr="008304B2">
        <w:rPr>
          <w:b/>
          <w:sz w:val="22"/>
          <w:szCs w:val="22"/>
        </w:rPr>
        <w:t>zaps</w:t>
      </w:r>
      <w:r w:rsidR="00E35398">
        <w:rPr>
          <w:b/>
          <w:sz w:val="22"/>
          <w:szCs w:val="22"/>
        </w:rPr>
        <w:t>a</w:t>
      </w:r>
      <w:r w:rsidR="008304B2" w:rsidRPr="008304B2">
        <w:rPr>
          <w:b/>
          <w:sz w:val="22"/>
          <w:szCs w:val="22"/>
        </w:rPr>
        <w:t>n</w:t>
      </w:r>
      <w:r w:rsidR="00E35398">
        <w:rPr>
          <w:b/>
          <w:sz w:val="22"/>
          <w:szCs w:val="22"/>
        </w:rPr>
        <w:t>é</w:t>
      </w:r>
      <w:r w:rsidR="008304B2" w:rsidRPr="008304B2">
        <w:rPr>
          <w:b/>
          <w:sz w:val="22"/>
          <w:szCs w:val="22"/>
        </w:rPr>
        <w:t xml:space="preserve"> na listu vlastnictví č. 2261 u Katastrálního úřadu pro Pardubický kraj, Katastrálního pracoviště Pardubice, a se všemi jejich součástmi a příslušenstvím </w:t>
      </w:r>
      <w:r w:rsidR="008304B2" w:rsidRPr="008304B2">
        <w:rPr>
          <w:sz w:val="22"/>
          <w:szCs w:val="22"/>
        </w:rPr>
        <w:t xml:space="preserve">(dále jen „předmět koupě“). </w:t>
      </w:r>
    </w:p>
    <w:p w:rsidR="000475D9" w:rsidRPr="0092674D" w:rsidRDefault="0097612B" w:rsidP="00044880">
      <w:pPr>
        <w:numPr>
          <w:ilvl w:val="0"/>
          <w:numId w:val="16"/>
        </w:numPr>
        <w:spacing w:after="120"/>
        <w:jc w:val="both"/>
        <w:rPr>
          <w:rStyle w:val="FontStyle126"/>
          <w:sz w:val="22"/>
          <w:szCs w:val="22"/>
        </w:rPr>
      </w:pPr>
      <w:r w:rsidRPr="0092674D">
        <w:rPr>
          <w:rStyle w:val="FontStyle126"/>
          <w:sz w:val="22"/>
          <w:szCs w:val="22"/>
        </w:rPr>
        <w:t xml:space="preserve">Předmět koupě je popsán ve Znaleckém posudku </w:t>
      </w:r>
      <w:r w:rsidR="008304B2" w:rsidRPr="005250DA">
        <w:rPr>
          <w:rStyle w:val="FontStyle126"/>
          <w:sz w:val="22"/>
          <w:szCs w:val="22"/>
        </w:rPr>
        <w:t xml:space="preserve">č. </w:t>
      </w:r>
      <w:r w:rsidR="008304B2">
        <w:rPr>
          <w:rStyle w:val="FontStyle126"/>
          <w:sz w:val="22"/>
          <w:szCs w:val="22"/>
        </w:rPr>
        <w:t>019039/2026</w:t>
      </w:r>
      <w:r w:rsidR="00CD523C" w:rsidRPr="0092674D">
        <w:rPr>
          <w:rStyle w:val="FontStyle126"/>
          <w:sz w:val="22"/>
          <w:szCs w:val="22"/>
        </w:rPr>
        <w:t xml:space="preserve"> </w:t>
      </w:r>
      <w:r w:rsidR="00594278" w:rsidRPr="0092674D">
        <w:rPr>
          <w:rStyle w:val="FontStyle126"/>
          <w:sz w:val="22"/>
          <w:szCs w:val="22"/>
        </w:rPr>
        <w:t xml:space="preserve">ze dne </w:t>
      </w:r>
      <w:r w:rsidR="008304B2">
        <w:rPr>
          <w:rStyle w:val="FontStyle126"/>
          <w:sz w:val="22"/>
          <w:szCs w:val="22"/>
        </w:rPr>
        <w:t>04.03.2026</w:t>
      </w:r>
      <w:r w:rsidRPr="0092674D">
        <w:rPr>
          <w:rStyle w:val="FontStyle126"/>
          <w:sz w:val="22"/>
          <w:szCs w:val="22"/>
        </w:rPr>
        <w:t xml:space="preserve">, </w:t>
      </w:r>
      <w:r w:rsidR="008304B2" w:rsidRPr="008304B2">
        <w:rPr>
          <w:rStyle w:val="FontStyle126"/>
          <w:sz w:val="22"/>
          <w:szCs w:val="22"/>
        </w:rPr>
        <w:t>který vypracoval Martin Buchar, znalec z oboru ekonomika, odvětví ceny a odhady nemovitostí, IČO:</w:t>
      </w:r>
      <w:r w:rsidR="00044880">
        <w:rPr>
          <w:rStyle w:val="FontStyle126"/>
          <w:sz w:val="22"/>
          <w:szCs w:val="22"/>
        </w:rPr>
        <w:t> 1</w:t>
      </w:r>
      <w:r w:rsidR="008304B2" w:rsidRPr="008304B2">
        <w:rPr>
          <w:rStyle w:val="FontStyle126"/>
          <w:sz w:val="22"/>
          <w:szCs w:val="22"/>
        </w:rPr>
        <w:t>2979821</w:t>
      </w:r>
      <w:r w:rsidR="004556C0" w:rsidRPr="0092674D">
        <w:rPr>
          <w:rStyle w:val="FontStyle126"/>
          <w:sz w:val="22"/>
          <w:szCs w:val="22"/>
        </w:rPr>
        <w:t xml:space="preserve">, </w:t>
      </w:r>
      <w:r w:rsidR="00BF250C" w:rsidRPr="0092674D">
        <w:rPr>
          <w:rStyle w:val="FontStyle126"/>
          <w:sz w:val="22"/>
          <w:szCs w:val="22"/>
        </w:rPr>
        <w:t xml:space="preserve">který je součástí </w:t>
      </w:r>
      <w:r w:rsidR="00660D80" w:rsidRPr="0092674D">
        <w:rPr>
          <w:rStyle w:val="FontStyle126"/>
          <w:sz w:val="22"/>
          <w:szCs w:val="22"/>
        </w:rPr>
        <w:t>O</w:t>
      </w:r>
      <w:r w:rsidRPr="0092674D">
        <w:rPr>
          <w:rStyle w:val="FontStyle126"/>
          <w:sz w:val="22"/>
          <w:szCs w:val="22"/>
        </w:rPr>
        <w:t>známení o výběrovém řízení</w:t>
      </w:r>
      <w:r w:rsidR="00441856" w:rsidRPr="0092674D">
        <w:t xml:space="preserve"> </w:t>
      </w:r>
      <w:r w:rsidR="00441856" w:rsidRPr="0092674D">
        <w:rPr>
          <w:rStyle w:val="FontStyle126"/>
          <w:sz w:val="22"/>
          <w:szCs w:val="22"/>
        </w:rPr>
        <w:t>č.</w:t>
      </w:r>
      <w:r w:rsidR="00044880">
        <w:rPr>
          <w:rStyle w:val="FontStyle126"/>
          <w:sz w:val="22"/>
          <w:szCs w:val="22"/>
        </w:rPr>
        <w:t> </w:t>
      </w:r>
      <w:r w:rsidR="008304B2" w:rsidRPr="008304B2">
        <w:rPr>
          <w:sz w:val="22"/>
          <w:szCs w:val="22"/>
        </w:rPr>
        <w:t>VŘ/4/N/2026/9</w:t>
      </w:r>
      <w:r w:rsidR="00441856" w:rsidRPr="0092674D">
        <w:rPr>
          <w:rStyle w:val="FontStyle126"/>
          <w:sz w:val="22"/>
          <w:szCs w:val="22"/>
        </w:rPr>
        <w:t xml:space="preserve"> </w:t>
      </w:r>
      <w:r w:rsidR="00044880" w:rsidRPr="00044880">
        <w:rPr>
          <w:rStyle w:val="FontStyle126"/>
          <w:sz w:val="22"/>
          <w:szCs w:val="22"/>
        </w:rPr>
        <w:t xml:space="preserve">a jeho podmínkách </w:t>
      </w:r>
      <w:r w:rsidRPr="0092674D">
        <w:rPr>
          <w:rStyle w:val="FontStyle126"/>
          <w:sz w:val="22"/>
          <w:szCs w:val="22"/>
        </w:rPr>
        <w:t xml:space="preserve">na </w:t>
      </w:r>
      <w:r w:rsidR="004556C0" w:rsidRPr="0092674D">
        <w:rPr>
          <w:sz w:val="22"/>
          <w:szCs w:val="22"/>
        </w:rPr>
        <w:t xml:space="preserve">prodej </w:t>
      </w:r>
      <w:r w:rsidR="00CD523C" w:rsidRPr="0092674D">
        <w:rPr>
          <w:sz w:val="22"/>
          <w:szCs w:val="22"/>
        </w:rPr>
        <w:t>nemovitých věcí</w:t>
      </w:r>
      <w:r w:rsidR="00D158B6" w:rsidRPr="0092674D">
        <w:rPr>
          <w:sz w:val="22"/>
          <w:szCs w:val="22"/>
        </w:rPr>
        <w:t xml:space="preserve"> včetně </w:t>
      </w:r>
      <w:r w:rsidR="00CD523C" w:rsidRPr="0092674D">
        <w:rPr>
          <w:sz w:val="22"/>
          <w:szCs w:val="22"/>
        </w:rPr>
        <w:t>jejich</w:t>
      </w:r>
      <w:r w:rsidR="00D158B6" w:rsidRPr="0092674D">
        <w:rPr>
          <w:sz w:val="22"/>
          <w:szCs w:val="22"/>
        </w:rPr>
        <w:t xml:space="preserve"> součástí a příslušenství</w:t>
      </w:r>
      <w:r w:rsidR="004556C0" w:rsidRPr="0092674D">
        <w:rPr>
          <w:sz w:val="22"/>
          <w:szCs w:val="22"/>
        </w:rPr>
        <w:t xml:space="preserve"> pod názvem „</w:t>
      </w:r>
      <w:r w:rsidR="008304B2" w:rsidRPr="008304B2">
        <w:rPr>
          <w:b/>
          <w:sz w:val="22"/>
          <w:szCs w:val="22"/>
        </w:rPr>
        <w:t>MVN HOLICE II</w:t>
      </w:r>
      <w:r w:rsidR="004556C0" w:rsidRPr="0092674D">
        <w:rPr>
          <w:sz w:val="22"/>
          <w:szCs w:val="22"/>
        </w:rPr>
        <w:t xml:space="preserve">“ </w:t>
      </w:r>
      <w:r w:rsidR="004556C0" w:rsidRPr="0092674D">
        <w:rPr>
          <w:rStyle w:val="FontStyle126"/>
          <w:sz w:val="22"/>
          <w:szCs w:val="22"/>
        </w:rPr>
        <w:t>ve vlastnictví státu s právem hospodařit pro</w:t>
      </w:r>
      <w:r w:rsidR="004556C0" w:rsidRPr="0092674D">
        <w:rPr>
          <w:sz w:val="22"/>
          <w:szCs w:val="22"/>
        </w:rPr>
        <w:t xml:space="preserve"> </w:t>
      </w:r>
      <w:r w:rsidR="00791A20" w:rsidRPr="0092674D">
        <w:rPr>
          <w:rStyle w:val="FontStyle126"/>
          <w:sz w:val="22"/>
          <w:szCs w:val="22"/>
        </w:rPr>
        <w:t>prodávajícího</w:t>
      </w:r>
      <w:r w:rsidR="00DF5926" w:rsidRPr="0092674D">
        <w:rPr>
          <w:rStyle w:val="FontStyle126"/>
          <w:sz w:val="22"/>
          <w:szCs w:val="22"/>
        </w:rPr>
        <w:t xml:space="preserve"> (dále jen „oznámení o VŘ“)</w:t>
      </w:r>
      <w:r w:rsidRPr="0092674D">
        <w:rPr>
          <w:rStyle w:val="FontStyle126"/>
          <w:sz w:val="22"/>
          <w:szCs w:val="22"/>
        </w:rPr>
        <w:t>.</w:t>
      </w:r>
    </w:p>
    <w:p w:rsidR="00B251CB" w:rsidRPr="0092674D" w:rsidRDefault="00B251CB" w:rsidP="00DC0187">
      <w:pPr>
        <w:pStyle w:val="Odstavecseseznamem"/>
        <w:numPr>
          <w:ilvl w:val="0"/>
          <w:numId w:val="16"/>
        </w:numPr>
        <w:tabs>
          <w:tab w:val="left" w:pos="3960"/>
        </w:tabs>
        <w:autoSpaceDE w:val="0"/>
        <w:autoSpaceDN w:val="0"/>
        <w:adjustRightInd w:val="0"/>
        <w:contextualSpacing w:val="0"/>
        <w:jc w:val="both"/>
        <w:rPr>
          <w:sz w:val="21"/>
          <w:szCs w:val="21"/>
        </w:rPr>
      </w:pPr>
      <w:r w:rsidRPr="0092674D">
        <w:rPr>
          <w:sz w:val="21"/>
          <w:szCs w:val="21"/>
        </w:rPr>
        <w:t xml:space="preserve">Předmět koupě je vybranou nemovitou věcí dle § 56 odst. 7 </w:t>
      </w:r>
      <w:r w:rsidRPr="0092674D">
        <w:rPr>
          <w:rStyle w:val="FontStyle141"/>
          <w:b w:val="0"/>
          <w:sz w:val="22"/>
          <w:szCs w:val="22"/>
        </w:rPr>
        <w:t>zákona č. 235/2004 Sb., o dani z přidané hodnoty</w:t>
      </w:r>
      <w:r w:rsidR="009D20E5" w:rsidRPr="0092674D">
        <w:rPr>
          <w:rStyle w:val="FontStyle141"/>
          <w:b w:val="0"/>
          <w:sz w:val="22"/>
          <w:szCs w:val="22"/>
        </w:rPr>
        <w:t>, ve znění pozdějších předpisů</w:t>
      </w:r>
      <w:r w:rsidR="0053046F" w:rsidRPr="0092674D">
        <w:rPr>
          <w:rStyle w:val="FontStyle141"/>
          <w:b w:val="0"/>
          <w:sz w:val="22"/>
          <w:szCs w:val="22"/>
        </w:rPr>
        <w:t xml:space="preserve"> </w:t>
      </w:r>
      <w:r w:rsidRPr="0092674D">
        <w:rPr>
          <w:rStyle w:val="FontStyle141"/>
          <w:b w:val="0"/>
          <w:sz w:val="22"/>
          <w:szCs w:val="22"/>
        </w:rPr>
        <w:t>(dále jen „zákon o DPH“).</w:t>
      </w:r>
    </w:p>
    <w:p w:rsidR="00504F2B" w:rsidRDefault="00504F2B" w:rsidP="00DC0187">
      <w:pPr>
        <w:pStyle w:val="Odstavecseseznamem"/>
        <w:tabs>
          <w:tab w:val="left" w:pos="3960"/>
        </w:tabs>
        <w:autoSpaceDE w:val="0"/>
        <w:autoSpaceDN w:val="0"/>
        <w:adjustRightInd w:val="0"/>
        <w:ind w:left="360"/>
        <w:contextualSpacing w:val="0"/>
        <w:jc w:val="both"/>
        <w:rPr>
          <w:i/>
          <w:color w:val="3333FF"/>
          <w:sz w:val="21"/>
          <w:szCs w:val="21"/>
        </w:rPr>
      </w:pPr>
    </w:p>
    <w:p w:rsidR="008304B2" w:rsidRDefault="008304B2" w:rsidP="00DC0187">
      <w:pPr>
        <w:pStyle w:val="Odstavecseseznamem"/>
        <w:tabs>
          <w:tab w:val="left" w:pos="3960"/>
        </w:tabs>
        <w:autoSpaceDE w:val="0"/>
        <w:autoSpaceDN w:val="0"/>
        <w:adjustRightInd w:val="0"/>
        <w:ind w:left="360"/>
        <w:contextualSpacing w:val="0"/>
        <w:jc w:val="both"/>
        <w:rPr>
          <w:i/>
          <w:color w:val="3333FF"/>
          <w:sz w:val="21"/>
          <w:szCs w:val="21"/>
        </w:rPr>
      </w:pPr>
    </w:p>
    <w:p w:rsidR="008304B2" w:rsidRDefault="008304B2" w:rsidP="00DC0187">
      <w:pPr>
        <w:pStyle w:val="Odstavecseseznamem"/>
        <w:tabs>
          <w:tab w:val="left" w:pos="3960"/>
        </w:tabs>
        <w:autoSpaceDE w:val="0"/>
        <w:autoSpaceDN w:val="0"/>
        <w:adjustRightInd w:val="0"/>
        <w:ind w:left="360"/>
        <w:contextualSpacing w:val="0"/>
        <w:jc w:val="both"/>
        <w:rPr>
          <w:i/>
          <w:color w:val="3333FF"/>
          <w:sz w:val="21"/>
          <w:szCs w:val="21"/>
        </w:rPr>
      </w:pPr>
    </w:p>
    <w:p w:rsidR="008304B2" w:rsidRDefault="008304B2" w:rsidP="00DC0187">
      <w:pPr>
        <w:pStyle w:val="Odstavecseseznamem"/>
        <w:tabs>
          <w:tab w:val="left" w:pos="3960"/>
        </w:tabs>
        <w:autoSpaceDE w:val="0"/>
        <w:autoSpaceDN w:val="0"/>
        <w:adjustRightInd w:val="0"/>
        <w:ind w:left="360"/>
        <w:contextualSpacing w:val="0"/>
        <w:jc w:val="both"/>
        <w:rPr>
          <w:i/>
          <w:color w:val="3333FF"/>
          <w:sz w:val="21"/>
          <w:szCs w:val="21"/>
        </w:rPr>
      </w:pPr>
    </w:p>
    <w:p w:rsidR="008304B2" w:rsidRPr="0092674D" w:rsidRDefault="008304B2" w:rsidP="00DC0187">
      <w:pPr>
        <w:pStyle w:val="Odstavecseseznamem"/>
        <w:tabs>
          <w:tab w:val="left" w:pos="3960"/>
        </w:tabs>
        <w:autoSpaceDE w:val="0"/>
        <w:autoSpaceDN w:val="0"/>
        <w:adjustRightInd w:val="0"/>
        <w:ind w:left="360"/>
        <w:contextualSpacing w:val="0"/>
        <w:jc w:val="both"/>
        <w:rPr>
          <w:i/>
          <w:color w:val="3333FF"/>
          <w:sz w:val="21"/>
          <w:szCs w:val="21"/>
        </w:rPr>
      </w:pPr>
    </w:p>
    <w:p w:rsidR="0053046F" w:rsidRPr="0092674D" w:rsidRDefault="0053046F" w:rsidP="00DC0187">
      <w:pPr>
        <w:pStyle w:val="Odstavecseseznamem"/>
        <w:tabs>
          <w:tab w:val="left" w:pos="3960"/>
        </w:tabs>
        <w:autoSpaceDE w:val="0"/>
        <w:autoSpaceDN w:val="0"/>
        <w:adjustRightInd w:val="0"/>
        <w:ind w:left="360"/>
        <w:contextualSpacing w:val="0"/>
        <w:jc w:val="both"/>
        <w:rPr>
          <w:i/>
          <w:color w:val="3333FF"/>
          <w:sz w:val="21"/>
          <w:szCs w:val="21"/>
        </w:rPr>
      </w:pPr>
    </w:p>
    <w:p w:rsidR="002506E7" w:rsidRPr="0092674D" w:rsidRDefault="002506E7" w:rsidP="00DC0187">
      <w:pPr>
        <w:pStyle w:val="Style22"/>
        <w:widowControl/>
        <w:rPr>
          <w:rStyle w:val="FontStyle141"/>
          <w:sz w:val="22"/>
          <w:szCs w:val="22"/>
        </w:rPr>
      </w:pPr>
      <w:r w:rsidRPr="0092674D">
        <w:rPr>
          <w:rStyle w:val="FontStyle141"/>
          <w:sz w:val="22"/>
          <w:szCs w:val="22"/>
        </w:rPr>
        <w:t>Článek</w:t>
      </w:r>
      <w:r w:rsidR="00B84C52" w:rsidRPr="0092674D">
        <w:rPr>
          <w:rStyle w:val="FontStyle141"/>
          <w:sz w:val="22"/>
          <w:szCs w:val="22"/>
        </w:rPr>
        <w:t xml:space="preserve"> II.</w:t>
      </w:r>
    </w:p>
    <w:p w:rsidR="00E705AE" w:rsidRPr="0092674D" w:rsidRDefault="00C00082" w:rsidP="00DC0187">
      <w:pPr>
        <w:pStyle w:val="Style22"/>
        <w:widowControl/>
        <w:tabs>
          <w:tab w:val="left" w:pos="3960"/>
        </w:tabs>
        <w:spacing w:after="60"/>
        <w:rPr>
          <w:rStyle w:val="FontStyle141"/>
          <w:sz w:val="22"/>
          <w:szCs w:val="22"/>
        </w:rPr>
      </w:pPr>
      <w:r w:rsidRPr="0092674D">
        <w:rPr>
          <w:rStyle w:val="FontStyle141"/>
          <w:sz w:val="22"/>
          <w:szCs w:val="22"/>
        </w:rPr>
        <w:t>Prodej, k</w:t>
      </w:r>
      <w:r w:rsidR="002506E7" w:rsidRPr="0092674D">
        <w:rPr>
          <w:rStyle w:val="FontStyle141"/>
          <w:sz w:val="22"/>
          <w:szCs w:val="22"/>
        </w:rPr>
        <w:t>upní cena a platební podmínky</w:t>
      </w:r>
    </w:p>
    <w:p w:rsidR="008F07B2" w:rsidRPr="008304B2" w:rsidRDefault="008F07B2" w:rsidP="008304B2">
      <w:pPr>
        <w:pStyle w:val="Style55"/>
        <w:widowControl/>
        <w:numPr>
          <w:ilvl w:val="0"/>
          <w:numId w:val="2"/>
        </w:numPr>
        <w:tabs>
          <w:tab w:val="left" w:leader="dot" w:pos="3254"/>
          <w:tab w:val="left" w:leader="dot" w:pos="4867"/>
        </w:tabs>
        <w:spacing w:after="120" w:line="240" w:lineRule="auto"/>
        <w:ind w:left="363"/>
        <w:rPr>
          <w:rFonts w:ascii="Times New Roman" w:hAnsi="Times New Roman"/>
          <w:bCs/>
          <w:sz w:val="22"/>
          <w:szCs w:val="22"/>
        </w:rPr>
      </w:pPr>
      <w:r w:rsidRPr="008304B2">
        <w:rPr>
          <w:rStyle w:val="FontStyle141"/>
          <w:b w:val="0"/>
          <w:sz w:val="22"/>
          <w:szCs w:val="22"/>
        </w:rPr>
        <w:t>Předm</w:t>
      </w:r>
      <w:r w:rsidR="009B2253" w:rsidRPr="008304B2">
        <w:rPr>
          <w:rStyle w:val="FontStyle141"/>
          <w:b w:val="0"/>
          <w:sz w:val="22"/>
          <w:szCs w:val="22"/>
        </w:rPr>
        <w:t xml:space="preserve">ět koupě </w:t>
      </w:r>
      <w:r w:rsidRPr="008304B2">
        <w:rPr>
          <w:rStyle w:val="FontStyle141"/>
          <w:b w:val="0"/>
          <w:sz w:val="22"/>
          <w:szCs w:val="22"/>
        </w:rPr>
        <w:t xml:space="preserve">se všemi součástmi a příslušenstvím, </w:t>
      </w:r>
      <w:r w:rsidR="007D1DB6" w:rsidRPr="008304B2">
        <w:rPr>
          <w:rStyle w:val="FontStyle141"/>
          <w:b w:val="0"/>
          <w:sz w:val="22"/>
          <w:szCs w:val="22"/>
        </w:rPr>
        <w:t xml:space="preserve">jakož i </w:t>
      </w:r>
      <w:r w:rsidRPr="008304B2">
        <w:rPr>
          <w:rStyle w:val="FontStyle141"/>
          <w:b w:val="0"/>
          <w:sz w:val="22"/>
          <w:szCs w:val="22"/>
        </w:rPr>
        <w:t xml:space="preserve">právy a povinnostmi prodává </w:t>
      </w:r>
      <w:r w:rsidR="00CC266B" w:rsidRPr="008304B2">
        <w:rPr>
          <w:rStyle w:val="FontStyle141"/>
          <w:b w:val="0"/>
          <w:sz w:val="22"/>
          <w:szCs w:val="22"/>
        </w:rPr>
        <w:t>p</w:t>
      </w:r>
      <w:r w:rsidRPr="008304B2">
        <w:rPr>
          <w:rStyle w:val="FontStyle141"/>
          <w:b w:val="0"/>
          <w:sz w:val="22"/>
          <w:szCs w:val="22"/>
        </w:rPr>
        <w:t xml:space="preserve">rodávající </w:t>
      </w:r>
      <w:r w:rsidR="00D55DA8" w:rsidRPr="008304B2">
        <w:rPr>
          <w:rStyle w:val="FontStyle141"/>
          <w:b w:val="0"/>
          <w:sz w:val="22"/>
          <w:szCs w:val="22"/>
        </w:rPr>
        <w:t xml:space="preserve">za podmínek touto </w:t>
      </w:r>
      <w:r w:rsidR="007528E7" w:rsidRPr="008304B2">
        <w:rPr>
          <w:rStyle w:val="FontStyle141"/>
          <w:b w:val="0"/>
          <w:sz w:val="22"/>
          <w:szCs w:val="22"/>
        </w:rPr>
        <w:t>smlouvou</w:t>
      </w:r>
      <w:r w:rsidR="00D55DA8" w:rsidRPr="008304B2">
        <w:rPr>
          <w:rStyle w:val="FontStyle141"/>
          <w:b w:val="0"/>
          <w:sz w:val="22"/>
          <w:szCs w:val="22"/>
        </w:rPr>
        <w:t xml:space="preserve"> stanovených </w:t>
      </w:r>
      <w:r w:rsidRPr="008304B2">
        <w:rPr>
          <w:rStyle w:val="FontStyle141"/>
          <w:b w:val="0"/>
          <w:sz w:val="22"/>
          <w:szCs w:val="22"/>
        </w:rPr>
        <w:t xml:space="preserve">do vlastnictví </w:t>
      </w:r>
      <w:r w:rsidR="00B300C9" w:rsidRPr="008304B2">
        <w:rPr>
          <w:rStyle w:val="FontStyle141"/>
          <w:b w:val="0"/>
          <w:sz w:val="22"/>
          <w:szCs w:val="22"/>
        </w:rPr>
        <w:t>kupujícího</w:t>
      </w:r>
      <w:r w:rsidR="007E2F33" w:rsidRPr="008304B2">
        <w:rPr>
          <w:rStyle w:val="FontStyle141"/>
          <w:b w:val="0"/>
          <w:sz w:val="22"/>
          <w:szCs w:val="22"/>
        </w:rPr>
        <w:t xml:space="preserve">/do společného jmění manželů </w:t>
      </w:r>
      <w:r w:rsidR="00044880">
        <w:rPr>
          <w:rStyle w:val="FontStyle141"/>
          <w:b w:val="0"/>
          <w:sz w:val="22"/>
          <w:szCs w:val="22"/>
        </w:rPr>
        <w:t>–</w:t>
      </w:r>
      <w:r w:rsidR="007E2F33" w:rsidRPr="008304B2">
        <w:rPr>
          <w:rStyle w:val="FontStyle141"/>
          <w:b w:val="0"/>
          <w:sz w:val="22"/>
          <w:szCs w:val="22"/>
        </w:rPr>
        <w:t xml:space="preserve"> kupujících</w:t>
      </w:r>
      <w:r w:rsidR="00044880">
        <w:rPr>
          <w:rStyle w:val="FontStyle141"/>
          <w:b w:val="0"/>
          <w:sz w:val="22"/>
          <w:szCs w:val="22"/>
        </w:rPr>
        <w:t>/do podílového spoluvlastnictví</w:t>
      </w:r>
      <w:r w:rsidRPr="008304B2">
        <w:rPr>
          <w:rStyle w:val="FontStyle141"/>
          <w:b w:val="0"/>
          <w:sz w:val="22"/>
          <w:szCs w:val="22"/>
        </w:rPr>
        <w:t xml:space="preserve">, </w:t>
      </w:r>
      <w:r w:rsidR="00F2071B" w:rsidRPr="008304B2">
        <w:rPr>
          <w:rStyle w:val="FontStyle141"/>
          <w:b w:val="0"/>
          <w:sz w:val="22"/>
          <w:szCs w:val="22"/>
        </w:rPr>
        <w:t>který</w:t>
      </w:r>
      <w:r w:rsidRPr="008304B2">
        <w:rPr>
          <w:rStyle w:val="FontStyle141"/>
          <w:b w:val="0"/>
          <w:sz w:val="22"/>
          <w:szCs w:val="22"/>
        </w:rPr>
        <w:t xml:space="preserve"> za dohodnutou kupní cenu ve výši </w:t>
      </w:r>
      <w:r w:rsidR="00B50F9E" w:rsidRPr="008304B2">
        <w:rPr>
          <w:rFonts w:ascii="Times New Roman" w:hAnsi="Times New Roman"/>
          <w:b/>
          <w:sz w:val="22"/>
          <w:szCs w:val="22"/>
        </w:rPr>
        <w:t>…….</w:t>
      </w:r>
      <w:r w:rsidRPr="008304B2">
        <w:rPr>
          <w:rStyle w:val="FontStyle126"/>
          <w:b/>
          <w:sz w:val="22"/>
          <w:szCs w:val="22"/>
        </w:rPr>
        <w:t xml:space="preserve"> </w:t>
      </w:r>
      <w:r w:rsidR="00212056" w:rsidRPr="008304B2">
        <w:rPr>
          <w:rStyle w:val="FontStyle126"/>
          <w:b/>
          <w:sz w:val="22"/>
          <w:szCs w:val="22"/>
        </w:rPr>
        <w:t>Kč</w:t>
      </w:r>
      <w:r w:rsidR="001D3397" w:rsidRPr="008304B2">
        <w:rPr>
          <w:rStyle w:val="FontStyle141"/>
          <w:b w:val="0"/>
          <w:sz w:val="22"/>
          <w:szCs w:val="22"/>
        </w:rPr>
        <w:t xml:space="preserve"> </w:t>
      </w:r>
      <w:r w:rsidR="00863D01" w:rsidRPr="008304B2">
        <w:rPr>
          <w:rStyle w:val="FontStyle141"/>
          <w:b w:val="0"/>
          <w:sz w:val="22"/>
          <w:szCs w:val="22"/>
        </w:rPr>
        <w:t>(</w:t>
      </w:r>
      <w:r w:rsidRPr="008304B2">
        <w:rPr>
          <w:rStyle w:val="FontStyle141"/>
          <w:b w:val="0"/>
          <w:sz w:val="22"/>
          <w:szCs w:val="22"/>
        </w:rPr>
        <w:t xml:space="preserve">slovy: </w:t>
      </w:r>
      <w:r w:rsidR="007D1DB6" w:rsidRPr="008304B2">
        <w:rPr>
          <w:rFonts w:ascii="Times New Roman" w:hAnsi="Times New Roman"/>
          <w:sz w:val="22"/>
          <w:szCs w:val="22"/>
        </w:rPr>
        <w:t>…….</w:t>
      </w:r>
      <w:r w:rsidRPr="008304B2">
        <w:rPr>
          <w:rStyle w:val="FontStyle141"/>
          <w:b w:val="0"/>
          <w:sz w:val="22"/>
          <w:szCs w:val="22"/>
        </w:rPr>
        <w:t xml:space="preserve"> </w:t>
      </w:r>
      <w:r w:rsidR="001D3397" w:rsidRPr="008304B2">
        <w:rPr>
          <w:rStyle w:val="FontStyle141"/>
          <w:b w:val="0"/>
          <w:sz w:val="22"/>
          <w:szCs w:val="22"/>
        </w:rPr>
        <w:t>korun českých</w:t>
      </w:r>
      <w:r w:rsidR="00863D01" w:rsidRPr="008304B2">
        <w:rPr>
          <w:rStyle w:val="FontStyle141"/>
          <w:b w:val="0"/>
          <w:sz w:val="22"/>
          <w:szCs w:val="22"/>
        </w:rPr>
        <w:t>)</w:t>
      </w:r>
      <w:r w:rsidR="00722B6E" w:rsidRPr="008304B2">
        <w:rPr>
          <w:rStyle w:val="FontStyle141"/>
          <w:b w:val="0"/>
          <w:sz w:val="22"/>
          <w:szCs w:val="22"/>
        </w:rPr>
        <w:t>,</w:t>
      </w:r>
      <w:r w:rsidRPr="008304B2">
        <w:rPr>
          <w:rStyle w:val="FontStyle141"/>
          <w:b w:val="0"/>
          <w:sz w:val="22"/>
          <w:szCs w:val="22"/>
        </w:rPr>
        <w:t xml:space="preserve"> dále jen „</w:t>
      </w:r>
      <w:r w:rsidR="009B2253" w:rsidRPr="008304B2">
        <w:rPr>
          <w:rStyle w:val="FontStyle141"/>
          <w:b w:val="0"/>
          <w:sz w:val="22"/>
          <w:szCs w:val="22"/>
        </w:rPr>
        <w:t>k</w:t>
      </w:r>
      <w:r w:rsidRPr="008304B2">
        <w:rPr>
          <w:rStyle w:val="FontStyle141"/>
          <w:b w:val="0"/>
          <w:sz w:val="22"/>
          <w:szCs w:val="22"/>
        </w:rPr>
        <w:t>upní cena</w:t>
      </w:r>
      <w:r w:rsidR="009B2253" w:rsidRPr="008304B2">
        <w:rPr>
          <w:rStyle w:val="FontStyle141"/>
          <w:b w:val="0"/>
          <w:sz w:val="22"/>
          <w:szCs w:val="22"/>
        </w:rPr>
        <w:t>“, p</w:t>
      </w:r>
      <w:r w:rsidRPr="008304B2">
        <w:rPr>
          <w:rStyle w:val="FontStyle141"/>
          <w:b w:val="0"/>
          <w:sz w:val="22"/>
          <w:szCs w:val="22"/>
        </w:rPr>
        <w:t>ředmět koupě do svého vlastnictví</w:t>
      </w:r>
      <w:r w:rsidR="007E2F33" w:rsidRPr="008304B2">
        <w:rPr>
          <w:rStyle w:val="FontStyle141"/>
          <w:b w:val="0"/>
          <w:sz w:val="22"/>
          <w:szCs w:val="22"/>
        </w:rPr>
        <w:t>/společného jmění manželů</w:t>
      </w:r>
      <w:r w:rsidR="00044880">
        <w:rPr>
          <w:rStyle w:val="FontStyle141"/>
          <w:b w:val="0"/>
          <w:sz w:val="22"/>
          <w:szCs w:val="22"/>
        </w:rPr>
        <w:t>/</w:t>
      </w:r>
      <w:r w:rsidR="00044880" w:rsidRPr="00044880">
        <w:rPr>
          <w:rStyle w:val="FontStyle141"/>
          <w:b w:val="0"/>
          <w:sz w:val="22"/>
          <w:szCs w:val="22"/>
        </w:rPr>
        <w:t xml:space="preserve"> </w:t>
      </w:r>
      <w:r w:rsidR="00044880">
        <w:rPr>
          <w:rStyle w:val="FontStyle141"/>
          <w:b w:val="0"/>
          <w:sz w:val="22"/>
          <w:szCs w:val="22"/>
        </w:rPr>
        <w:t>do podílového spoluvlastnictví</w:t>
      </w:r>
      <w:r w:rsidRPr="008304B2">
        <w:rPr>
          <w:rStyle w:val="FontStyle141"/>
          <w:b w:val="0"/>
          <w:sz w:val="22"/>
          <w:szCs w:val="22"/>
        </w:rPr>
        <w:t xml:space="preserve"> </w:t>
      </w:r>
      <w:r w:rsidR="00D55DA8" w:rsidRPr="008304B2">
        <w:rPr>
          <w:rStyle w:val="FontStyle141"/>
          <w:b w:val="0"/>
          <w:sz w:val="22"/>
          <w:szCs w:val="22"/>
        </w:rPr>
        <w:t xml:space="preserve">za stejných podmínek </w:t>
      </w:r>
      <w:r w:rsidRPr="008304B2">
        <w:rPr>
          <w:rStyle w:val="FontStyle141"/>
          <w:b w:val="0"/>
          <w:sz w:val="22"/>
          <w:szCs w:val="22"/>
        </w:rPr>
        <w:t>kupuje</w:t>
      </w:r>
      <w:r w:rsidR="00F2071B" w:rsidRPr="008304B2">
        <w:rPr>
          <w:rStyle w:val="FontStyle141"/>
          <w:b w:val="0"/>
          <w:sz w:val="22"/>
          <w:szCs w:val="22"/>
        </w:rPr>
        <w:t xml:space="preserve"> </w:t>
      </w:r>
      <w:r w:rsidRPr="008304B2">
        <w:rPr>
          <w:rStyle w:val="FontStyle141"/>
          <w:b w:val="0"/>
          <w:sz w:val="22"/>
          <w:szCs w:val="22"/>
        </w:rPr>
        <w:t>a přejímá.</w:t>
      </w:r>
      <w:r w:rsidR="008F461D" w:rsidRPr="008304B2">
        <w:rPr>
          <w:rFonts w:ascii="Times New Roman" w:hAnsi="Times New Roman"/>
          <w:bCs/>
          <w:sz w:val="22"/>
          <w:szCs w:val="22"/>
        </w:rPr>
        <w:t xml:space="preserve"> </w:t>
      </w:r>
    </w:p>
    <w:p w:rsidR="00CB2C50" w:rsidRPr="0092674D" w:rsidRDefault="00CB2C50" w:rsidP="00CB2C50">
      <w:pPr>
        <w:spacing w:after="120"/>
        <w:ind w:left="360"/>
        <w:jc w:val="both"/>
        <w:rPr>
          <w:rStyle w:val="FontStyle141"/>
          <w:b w:val="0"/>
          <w:sz w:val="22"/>
          <w:szCs w:val="22"/>
        </w:rPr>
      </w:pPr>
      <w:r w:rsidRPr="0092674D">
        <w:rPr>
          <w:rStyle w:val="FontStyle141"/>
          <w:b w:val="0"/>
          <w:sz w:val="22"/>
          <w:szCs w:val="22"/>
        </w:rPr>
        <w:t xml:space="preserve">Dodání předmětu koupě je osvobozeno od daně z přidané hodnoty na základě § </w:t>
      </w:r>
      <w:r w:rsidRPr="0092674D">
        <w:rPr>
          <w:bCs/>
          <w:sz w:val="22"/>
          <w:szCs w:val="22"/>
        </w:rPr>
        <w:t>56 odst. 1 zákona o DPH</w:t>
      </w:r>
      <w:r w:rsidRPr="0092674D">
        <w:rPr>
          <w:rStyle w:val="FontStyle141"/>
          <w:sz w:val="22"/>
          <w:szCs w:val="22"/>
        </w:rPr>
        <w:t>.</w:t>
      </w:r>
      <w:r w:rsidRPr="0092674D">
        <w:rPr>
          <w:rStyle w:val="FontStyle141"/>
          <w:b w:val="0"/>
          <w:sz w:val="22"/>
          <w:szCs w:val="22"/>
        </w:rPr>
        <w:t xml:space="preserve"> </w:t>
      </w:r>
    </w:p>
    <w:p w:rsidR="002B1413" w:rsidRPr="0092674D" w:rsidRDefault="00B300C9" w:rsidP="00DC0187">
      <w:pPr>
        <w:widowControl w:val="0"/>
        <w:numPr>
          <w:ilvl w:val="0"/>
          <w:numId w:val="2"/>
        </w:numPr>
        <w:tabs>
          <w:tab w:val="left" w:leader="dot" w:pos="3254"/>
          <w:tab w:val="left" w:leader="dot" w:pos="4867"/>
        </w:tabs>
        <w:autoSpaceDE w:val="0"/>
        <w:autoSpaceDN w:val="0"/>
        <w:adjustRightInd w:val="0"/>
        <w:spacing w:after="120"/>
        <w:jc w:val="both"/>
        <w:rPr>
          <w:bCs/>
          <w:sz w:val="22"/>
          <w:szCs w:val="22"/>
        </w:rPr>
      </w:pPr>
      <w:r w:rsidRPr="0092674D">
        <w:rPr>
          <w:sz w:val="22"/>
          <w:szCs w:val="22"/>
        </w:rPr>
        <w:t>Kupující</w:t>
      </w:r>
      <w:r w:rsidR="002B1413" w:rsidRPr="0092674D">
        <w:rPr>
          <w:sz w:val="22"/>
          <w:szCs w:val="22"/>
        </w:rPr>
        <w:t xml:space="preserve"> uhradí </w:t>
      </w:r>
      <w:r w:rsidR="002B1413" w:rsidRPr="0092674D">
        <w:rPr>
          <w:b/>
          <w:sz w:val="22"/>
          <w:szCs w:val="22"/>
        </w:rPr>
        <w:t>kupní cenu</w:t>
      </w:r>
      <w:r w:rsidR="002B1413" w:rsidRPr="0092674D">
        <w:rPr>
          <w:sz w:val="22"/>
          <w:szCs w:val="22"/>
        </w:rPr>
        <w:t xml:space="preserve">, </w:t>
      </w:r>
      <w:r w:rsidR="002B1413" w:rsidRPr="0092674D">
        <w:rPr>
          <w:b/>
          <w:sz w:val="22"/>
          <w:szCs w:val="22"/>
        </w:rPr>
        <w:t xml:space="preserve">resp. její doplatek </w:t>
      </w:r>
      <w:r w:rsidR="002B1413" w:rsidRPr="0092674D">
        <w:rPr>
          <w:sz w:val="22"/>
          <w:szCs w:val="22"/>
        </w:rPr>
        <w:t xml:space="preserve">v případě, že část kupní ceny již byla uhrazena formou </w:t>
      </w:r>
      <w:r w:rsidR="00605AD3" w:rsidRPr="0092674D">
        <w:rPr>
          <w:sz w:val="22"/>
          <w:szCs w:val="22"/>
        </w:rPr>
        <w:t>kauce</w:t>
      </w:r>
      <w:r w:rsidR="002B1413" w:rsidRPr="0092674D">
        <w:rPr>
          <w:sz w:val="22"/>
          <w:szCs w:val="22"/>
        </w:rPr>
        <w:t xml:space="preserve"> ve výběrovém řízení</w:t>
      </w:r>
      <w:r w:rsidR="00147A11" w:rsidRPr="0092674D">
        <w:rPr>
          <w:sz w:val="22"/>
          <w:szCs w:val="22"/>
        </w:rPr>
        <w:t>,</w:t>
      </w:r>
      <w:r w:rsidR="002B1413" w:rsidRPr="0092674D">
        <w:rPr>
          <w:sz w:val="22"/>
          <w:szCs w:val="22"/>
        </w:rPr>
        <w:t xml:space="preserve"> na bankovní účet </w:t>
      </w:r>
      <w:r w:rsidR="008772F7" w:rsidRPr="0092674D">
        <w:rPr>
          <w:sz w:val="22"/>
          <w:szCs w:val="22"/>
        </w:rPr>
        <w:t>p</w:t>
      </w:r>
      <w:r w:rsidR="002B1413" w:rsidRPr="0092674D">
        <w:rPr>
          <w:sz w:val="22"/>
          <w:szCs w:val="22"/>
        </w:rPr>
        <w:t>rodávajícího</w:t>
      </w:r>
      <w:r w:rsidR="005448C9" w:rsidRPr="0092674D">
        <w:rPr>
          <w:sz w:val="22"/>
          <w:szCs w:val="22"/>
        </w:rPr>
        <w:t>,</w:t>
      </w:r>
      <w:r w:rsidR="002B1413" w:rsidRPr="0092674D">
        <w:rPr>
          <w:sz w:val="22"/>
          <w:szCs w:val="22"/>
        </w:rPr>
        <w:t xml:space="preserve"> </w:t>
      </w:r>
      <w:r w:rsidR="002B1413" w:rsidRPr="0092674D">
        <w:rPr>
          <w:b/>
          <w:sz w:val="22"/>
          <w:szCs w:val="22"/>
        </w:rPr>
        <w:t xml:space="preserve">do </w:t>
      </w:r>
      <w:r w:rsidR="00EF2B2E" w:rsidRPr="0092674D">
        <w:rPr>
          <w:b/>
          <w:sz w:val="22"/>
          <w:szCs w:val="22"/>
        </w:rPr>
        <w:t>30</w:t>
      </w:r>
      <w:r w:rsidR="00D10797" w:rsidRPr="0092674D">
        <w:rPr>
          <w:b/>
          <w:sz w:val="22"/>
          <w:szCs w:val="22"/>
        </w:rPr>
        <w:t xml:space="preserve"> </w:t>
      </w:r>
      <w:r w:rsidR="006E6BB0" w:rsidRPr="0092674D">
        <w:rPr>
          <w:b/>
          <w:bCs/>
          <w:sz w:val="22"/>
          <w:szCs w:val="22"/>
        </w:rPr>
        <w:t>dnů</w:t>
      </w:r>
      <w:r w:rsidR="00934492" w:rsidRPr="0092674D">
        <w:rPr>
          <w:b/>
          <w:bCs/>
          <w:sz w:val="22"/>
          <w:szCs w:val="22"/>
        </w:rPr>
        <w:t xml:space="preserve"> </w:t>
      </w:r>
      <w:r w:rsidR="002B1413" w:rsidRPr="0092674D">
        <w:rPr>
          <w:b/>
          <w:bCs/>
          <w:sz w:val="22"/>
          <w:szCs w:val="22"/>
        </w:rPr>
        <w:t xml:space="preserve">ode dne vystavení zálohového listu. </w:t>
      </w:r>
      <w:r w:rsidR="002B1413" w:rsidRPr="0092674D">
        <w:rPr>
          <w:bCs/>
          <w:sz w:val="22"/>
          <w:szCs w:val="22"/>
        </w:rPr>
        <w:t xml:space="preserve">Uhrazením či složením peněžní částky se rozumí její připsání na příslušný bankovní účet </w:t>
      </w:r>
      <w:r w:rsidR="008772F7" w:rsidRPr="0092674D">
        <w:rPr>
          <w:bCs/>
          <w:sz w:val="22"/>
          <w:szCs w:val="22"/>
        </w:rPr>
        <w:t>p</w:t>
      </w:r>
      <w:r w:rsidR="002B1413" w:rsidRPr="0092674D">
        <w:rPr>
          <w:bCs/>
          <w:sz w:val="22"/>
          <w:szCs w:val="22"/>
        </w:rPr>
        <w:t>rodávajícího.</w:t>
      </w:r>
      <w:r w:rsidR="002B1413" w:rsidRPr="0092674D">
        <w:rPr>
          <w:rStyle w:val="FontStyle141"/>
          <w:b w:val="0"/>
          <w:sz w:val="22"/>
          <w:szCs w:val="22"/>
        </w:rPr>
        <w:t xml:space="preserve"> Jestliže kupní cena nebude zaplacena ani do 15 dnů ode dne její splatnosti, má </w:t>
      </w:r>
      <w:r w:rsidR="008772F7" w:rsidRPr="0092674D">
        <w:rPr>
          <w:rStyle w:val="FontStyle141"/>
          <w:b w:val="0"/>
          <w:sz w:val="22"/>
          <w:szCs w:val="22"/>
        </w:rPr>
        <w:t>p</w:t>
      </w:r>
      <w:r w:rsidR="002B1413" w:rsidRPr="0092674D">
        <w:rPr>
          <w:rStyle w:val="FontStyle141"/>
          <w:b w:val="0"/>
          <w:sz w:val="22"/>
          <w:szCs w:val="22"/>
        </w:rPr>
        <w:t>rodávající právo od smlouvy odstoupit.</w:t>
      </w:r>
    </w:p>
    <w:p w:rsidR="00092803" w:rsidRPr="0092674D" w:rsidRDefault="00092803" w:rsidP="00DC0187">
      <w:pPr>
        <w:numPr>
          <w:ilvl w:val="0"/>
          <w:numId w:val="2"/>
        </w:numPr>
        <w:spacing w:after="60"/>
        <w:ind w:left="363"/>
        <w:jc w:val="both"/>
        <w:rPr>
          <w:rStyle w:val="FontStyle126"/>
          <w:sz w:val="22"/>
          <w:szCs w:val="22"/>
          <w:u w:val="single"/>
        </w:rPr>
      </w:pPr>
      <w:r w:rsidRPr="0092674D">
        <w:rPr>
          <w:rStyle w:val="FontStyle126"/>
          <w:sz w:val="22"/>
          <w:szCs w:val="22"/>
          <w:u w:val="single"/>
        </w:rPr>
        <w:t>Smluvní strany se dohodly na úhradě kupní ceny:</w:t>
      </w:r>
    </w:p>
    <w:p w:rsidR="00515B7B" w:rsidRPr="0092674D" w:rsidRDefault="00092803" w:rsidP="008304B2">
      <w:pPr>
        <w:pStyle w:val="Style55"/>
        <w:widowControl/>
        <w:numPr>
          <w:ilvl w:val="0"/>
          <w:numId w:val="8"/>
        </w:numPr>
        <w:tabs>
          <w:tab w:val="left" w:leader="dot" w:pos="3254"/>
          <w:tab w:val="left" w:leader="dot" w:pos="4867"/>
        </w:tabs>
        <w:spacing w:after="60" w:line="240" w:lineRule="auto"/>
        <w:rPr>
          <w:rFonts w:ascii="Times New Roman" w:hAnsi="Times New Roman"/>
          <w:bCs/>
          <w:sz w:val="22"/>
          <w:szCs w:val="22"/>
        </w:rPr>
      </w:pPr>
      <w:r w:rsidRPr="0092674D">
        <w:rPr>
          <w:rStyle w:val="FontStyle141"/>
          <w:b w:val="0"/>
          <w:sz w:val="22"/>
          <w:szCs w:val="22"/>
        </w:rPr>
        <w:t>první část kupní ceny</w:t>
      </w:r>
      <w:r w:rsidRPr="0092674D">
        <w:rPr>
          <w:rStyle w:val="FontStyle141"/>
          <w:sz w:val="22"/>
          <w:szCs w:val="22"/>
        </w:rPr>
        <w:t xml:space="preserve"> </w:t>
      </w:r>
      <w:r w:rsidR="00605AD3" w:rsidRPr="0092674D">
        <w:rPr>
          <w:rStyle w:val="FontStyle141"/>
          <w:sz w:val="22"/>
          <w:szCs w:val="22"/>
        </w:rPr>
        <w:t>ve výši</w:t>
      </w:r>
      <w:r w:rsidR="00DE3EC1" w:rsidRPr="0092674D">
        <w:rPr>
          <w:rStyle w:val="FontStyle141"/>
          <w:sz w:val="22"/>
          <w:szCs w:val="22"/>
        </w:rPr>
        <w:t xml:space="preserve"> </w:t>
      </w:r>
      <w:r w:rsidR="008304B2">
        <w:rPr>
          <w:rStyle w:val="FontStyle141"/>
          <w:sz w:val="22"/>
          <w:szCs w:val="22"/>
        </w:rPr>
        <w:t xml:space="preserve">30 000 </w:t>
      </w:r>
      <w:r w:rsidR="00605AD3" w:rsidRPr="0092674D">
        <w:rPr>
          <w:rStyle w:val="FontStyle141"/>
          <w:sz w:val="22"/>
          <w:szCs w:val="22"/>
        </w:rPr>
        <w:t>Kč</w:t>
      </w:r>
      <w:r w:rsidR="00CC266B" w:rsidRPr="0092674D">
        <w:rPr>
          <w:rStyle w:val="FontStyle141"/>
          <w:sz w:val="22"/>
          <w:szCs w:val="22"/>
        </w:rPr>
        <w:t xml:space="preserve"> </w:t>
      </w:r>
      <w:r w:rsidR="00F56966" w:rsidRPr="0092674D">
        <w:rPr>
          <w:rStyle w:val="FontStyle141"/>
          <w:b w:val="0"/>
          <w:sz w:val="22"/>
          <w:szCs w:val="22"/>
        </w:rPr>
        <w:t>(</w:t>
      </w:r>
      <w:r w:rsidR="00605AD3" w:rsidRPr="0092674D">
        <w:rPr>
          <w:rFonts w:ascii="Times New Roman" w:hAnsi="Times New Roman"/>
          <w:sz w:val="22"/>
          <w:szCs w:val="22"/>
        </w:rPr>
        <w:t xml:space="preserve">slovy: </w:t>
      </w:r>
      <w:r w:rsidR="008304B2" w:rsidRPr="008304B2">
        <w:rPr>
          <w:rFonts w:ascii="Times New Roman" w:hAnsi="Times New Roman"/>
          <w:sz w:val="22"/>
          <w:szCs w:val="22"/>
        </w:rPr>
        <w:t>třicet tisíc korun českých</w:t>
      </w:r>
      <w:r w:rsidR="00F56966" w:rsidRPr="0092674D">
        <w:rPr>
          <w:rFonts w:ascii="Times New Roman" w:hAnsi="Times New Roman"/>
          <w:sz w:val="22"/>
          <w:szCs w:val="22"/>
        </w:rPr>
        <w:t>)</w:t>
      </w:r>
      <w:r w:rsidR="00CC266B" w:rsidRPr="0092674D">
        <w:rPr>
          <w:rFonts w:ascii="Times New Roman" w:hAnsi="Times New Roman"/>
          <w:sz w:val="22"/>
          <w:szCs w:val="22"/>
        </w:rPr>
        <w:t xml:space="preserve">, </w:t>
      </w:r>
      <w:r w:rsidRPr="0092674D">
        <w:rPr>
          <w:rStyle w:val="FontStyle141"/>
          <w:b w:val="0"/>
          <w:sz w:val="22"/>
          <w:szCs w:val="22"/>
        </w:rPr>
        <w:t xml:space="preserve">se považuje za uhrazenou ke dni splatnosti kupní ceny dle této smlouvy, neboť </w:t>
      </w:r>
      <w:r w:rsidR="00B300C9" w:rsidRPr="0092674D">
        <w:rPr>
          <w:rStyle w:val="FontStyle141"/>
          <w:b w:val="0"/>
          <w:sz w:val="22"/>
          <w:szCs w:val="22"/>
        </w:rPr>
        <w:t>kupující</w:t>
      </w:r>
      <w:r w:rsidR="00D06C4C" w:rsidRPr="0092674D">
        <w:rPr>
          <w:rStyle w:val="FontStyle141"/>
          <w:b w:val="0"/>
          <w:sz w:val="22"/>
          <w:szCs w:val="22"/>
        </w:rPr>
        <w:t xml:space="preserve"> složi</w:t>
      </w:r>
      <w:r w:rsidR="00BA5445" w:rsidRPr="0092674D">
        <w:rPr>
          <w:rStyle w:val="FontStyle141"/>
          <w:b w:val="0"/>
          <w:sz w:val="22"/>
          <w:szCs w:val="22"/>
        </w:rPr>
        <w:t>l</w:t>
      </w:r>
      <w:r w:rsidRPr="0092674D">
        <w:rPr>
          <w:rStyle w:val="FontStyle141"/>
          <w:b w:val="0"/>
          <w:sz w:val="22"/>
          <w:szCs w:val="22"/>
        </w:rPr>
        <w:t xml:space="preserve"> </w:t>
      </w:r>
      <w:r w:rsidRPr="0092674D">
        <w:rPr>
          <w:rFonts w:ascii="Times New Roman" w:hAnsi="Times New Roman"/>
          <w:sz w:val="22"/>
          <w:szCs w:val="22"/>
        </w:rPr>
        <w:t>na</w:t>
      </w:r>
      <w:r w:rsidRPr="0092674D">
        <w:rPr>
          <w:rFonts w:ascii="Times New Roman" w:hAnsi="Times New Roman"/>
          <w:b/>
          <w:sz w:val="22"/>
          <w:szCs w:val="22"/>
        </w:rPr>
        <w:t xml:space="preserve"> </w:t>
      </w:r>
      <w:r w:rsidRPr="0092674D">
        <w:rPr>
          <w:rFonts w:ascii="Times New Roman" w:hAnsi="Times New Roman"/>
          <w:sz w:val="22"/>
          <w:szCs w:val="22"/>
        </w:rPr>
        <w:t xml:space="preserve">bankovní účet </w:t>
      </w:r>
      <w:r w:rsidR="008772F7" w:rsidRPr="0092674D">
        <w:rPr>
          <w:rFonts w:ascii="Times New Roman" w:hAnsi="Times New Roman"/>
          <w:sz w:val="22"/>
          <w:szCs w:val="22"/>
        </w:rPr>
        <w:t>p</w:t>
      </w:r>
      <w:r w:rsidRPr="0092674D">
        <w:rPr>
          <w:rFonts w:ascii="Times New Roman" w:hAnsi="Times New Roman"/>
          <w:sz w:val="22"/>
          <w:szCs w:val="22"/>
        </w:rPr>
        <w:t xml:space="preserve">rodávajícího </w:t>
      </w:r>
      <w:r w:rsidR="00605AD3" w:rsidRPr="0092674D">
        <w:rPr>
          <w:rFonts w:ascii="Times New Roman" w:hAnsi="Times New Roman"/>
          <w:sz w:val="22"/>
          <w:szCs w:val="22"/>
        </w:rPr>
        <w:t>kauci</w:t>
      </w:r>
      <w:r w:rsidRPr="0092674D">
        <w:rPr>
          <w:rFonts w:ascii="Times New Roman" w:hAnsi="Times New Roman"/>
          <w:b/>
          <w:sz w:val="22"/>
          <w:szCs w:val="22"/>
        </w:rPr>
        <w:t xml:space="preserve"> </w:t>
      </w:r>
      <w:r w:rsidRPr="0092674D">
        <w:rPr>
          <w:rStyle w:val="FontStyle141"/>
          <w:b w:val="0"/>
          <w:sz w:val="22"/>
          <w:szCs w:val="22"/>
        </w:rPr>
        <w:t xml:space="preserve">k výběrovému řízení </w:t>
      </w:r>
      <w:r w:rsidR="008304B2" w:rsidRPr="008304B2">
        <w:rPr>
          <w:rFonts w:ascii="Times New Roman" w:hAnsi="Times New Roman"/>
          <w:sz w:val="22"/>
          <w:szCs w:val="22"/>
        </w:rPr>
        <w:t>ve výši 30 000 Kč (slovy: třicet tisíc korun českých)</w:t>
      </w:r>
      <w:r w:rsidRPr="0092674D">
        <w:rPr>
          <w:rFonts w:ascii="Times New Roman" w:hAnsi="Times New Roman"/>
          <w:sz w:val="22"/>
          <w:szCs w:val="22"/>
        </w:rPr>
        <w:t xml:space="preserve">, </w:t>
      </w:r>
      <w:r w:rsidR="007B41FE" w:rsidRPr="0092674D">
        <w:rPr>
          <w:rFonts w:ascii="Times New Roman" w:hAnsi="Times New Roman"/>
          <w:sz w:val="22"/>
          <w:szCs w:val="22"/>
        </w:rPr>
        <w:t>(</w:t>
      </w:r>
      <w:r w:rsidRPr="0092674D">
        <w:rPr>
          <w:rFonts w:ascii="Times New Roman" w:hAnsi="Times New Roman"/>
          <w:sz w:val="22"/>
          <w:szCs w:val="22"/>
        </w:rPr>
        <w:t>dále jen „</w:t>
      </w:r>
      <w:r w:rsidR="00605AD3" w:rsidRPr="0092674D">
        <w:rPr>
          <w:rFonts w:ascii="Times New Roman" w:hAnsi="Times New Roman"/>
          <w:sz w:val="22"/>
          <w:szCs w:val="22"/>
        </w:rPr>
        <w:t>kauce</w:t>
      </w:r>
      <w:r w:rsidRPr="0092674D">
        <w:rPr>
          <w:rFonts w:ascii="Times New Roman" w:hAnsi="Times New Roman"/>
          <w:sz w:val="22"/>
          <w:szCs w:val="22"/>
        </w:rPr>
        <w:t>“</w:t>
      </w:r>
      <w:r w:rsidR="007B41FE" w:rsidRPr="0092674D">
        <w:rPr>
          <w:rFonts w:ascii="Times New Roman" w:hAnsi="Times New Roman"/>
          <w:sz w:val="22"/>
          <w:szCs w:val="22"/>
        </w:rPr>
        <w:t>)</w:t>
      </w:r>
      <w:r w:rsidR="00515B7B" w:rsidRPr="0092674D">
        <w:rPr>
          <w:rFonts w:ascii="Times New Roman" w:hAnsi="Times New Roman"/>
          <w:sz w:val="22"/>
          <w:szCs w:val="22"/>
        </w:rPr>
        <w:t>,</w:t>
      </w:r>
      <w:r w:rsidRPr="0092674D">
        <w:rPr>
          <w:rFonts w:ascii="Times New Roman" w:hAnsi="Times New Roman"/>
          <w:sz w:val="22"/>
          <w:szCs w:val="22"/>
        </w:rPr>
        <w:t xml:space="preserve"> </w:t>
      </w:r>
      <w:r w:rsidR="00D11AE1" w:rsidRPr="0092674D">
        <w:rPr>
          <w:rFonts w:ascii="Times New Roman" w:hAnsi="Times New Roman"/>
          <w:sz w:val="22"/>
          <w:szCs w:val="22"/>
        </w:rPr>
        <w:t xml:space="preserve">a smluvní strany si mezi sebou sjednaly, že tato kauce bude v plné výši použita na úhradu části kupní ceny, ledaže </w:t>
      </w:r>
      <w:r w:rsidR="00B2069D" w:rsidRPr="0092674D">
        <w:rPr>
          <w:rFonts w:ascii="Times New Roman" w:hAnsi="Times New Roman"/>
          <w:sz w:val="22"/>
          <w:szCs w:val="22"/>
        </w:rPr>
        <w:t xml:space="preserve">(i) </w:t>
      </w:r>
      <w:r w:rsidR="00D11AE1" w:rsidRPr="0092674D">
        <w:rPr>
          <w:rFonts w:ascii="Times New Roman" w:hAnsi="Times New Roman"/>
          <w:sz w:val="22"/>
          <w:szCs w:val="22"/>
        </w:rPr>
        <w:t>kupní cena neb</w:t>
      </w:r>
      <w:r w:rsidR="00B2069D" w:rsidRPr="0092674D">
        <w:rPr>
          <w:rFonts w:ascii="Times New Roman" w:hAnsi="Times New Roman"/>
          <w:sz w:val="22"/>
          <w:szCs w:val="22"/>
        </w:rPr>
        <w:t>ude</w:t>
      </w:r>
      <w:r w:rsidR="00D11AE1" w:rsidRPr="0092674D">
        <w:rPr>
          <w:rFonts w:ascii="Times New Roman" w:hAnsi="Times New Roman"/>
          <w:sz w:val="22"/>
          <w:szCs w:val="22"/>
        </w:rPr>
        <w:t xml:space="preserve"> uhrazena ani ve lhůtě 15 dnů ode dne její splatnosti dle článku II. odst. 2. této smlouvy</w:t>
      </w:r>
      <w:r w:rsidR="00B2069D" w:rsidRPr="0092674D">
        <w:rPr>
          <w:rFonts w:ascii="Times New Roman" w:hAnsi="Times New Roman"/>
          <w:sz w:val="22"/>
          <w:szCs w:val="22"/>
        </w:rPr>
        <w:t xml:space="preserve"> nebo </w:t>
      </w:r>
      <w:r w:rsidR="00D06C4C" w:rsidRPr="0092674D">
        <w:rPr>
          <w:rFonts w:ascii="Times New Roman" w:hAnsi="Times New Roman"/>
          <w:sz w:val="22"/>
          <w:szCs w:val="22"/>
        </w:rPr>
        <w:t>(ii) z důvodu na straně kupují</w:t>
      </w:r>
      <w:r w:rsidR="00B2069D" w:rsidRPr="0092674D">
        <w:rPr>
          <w:rFonts w:ascii="Times New Roman" w:hAnsi="Times New Roman"/>
          <w:sz w:val="22"/>
          <w:szCs w:val="22"/>
        </w:rPr>
        <w:t>ho nedojde k prodeji předmětu koupě (využije-li prodávající svého práva na odstoupení od této smlouvy dle čl. VIII. odst. 2 této smlouvy)</w:t>
      </w:r>
      <w:r w:rsidR="00D11AE1" w:rsidRPr="0092674D">
        <w:rPr>
          <w:rFonts w:ascii="Times New Roman" w:hAnsi="Times New Roman"/>
          <w:sz w:val="22"/>
          <w:szCs w:val="22"/>
        </w:rPr>
        <w:t>, v takov</w:t>
      </w:r>
      <w:r w:rsidR="00B2069D" w:rsidRPr="0092674D">
        <w:rPr>
          <w:rFonts w:ascii="Times New Roman" w:hAnsi="Times New Roman"/>
          <w:sz w:val="22"/>
          <w:szCs w:val="22"/>
        </w:rPr>
        <w:t>ých</w:t>
      </w:r>
      <w:r w:rsidR="00D11AE1" w:rsidRPr="0092674D">
        <w:rPr>
          <w:rFonts w:ascii="Times New Roman" w:hAnsi="Times New Roman"/>
          <w:sz w:val="22"/>
          <w:szCs w:val="22"/>
        </w:rPr>
        <w:t xml:space="preserve"> případ</w:t>
      </w:r>
      <w:r w:rsidR="00B2069D" w:rsidRPr="0092674D">
        <w:rPr>
          <w:rFonts w:ascii="Times New Roman" w:hAnsi="Times New Roman"/>
          <w:sz w:val="22"/>
          <w:szCs w:val="22"/>
        </w:rPr>
        <w:t>ech</w:t>
      </w:r>
      <w:r w:rsidR="00D11AE1" w:rsidRPr="0092674D">
        <w:rPr>
          <w:rFonts w:ascii="Times New Roman" w:hAnsi="Times New Roman"/>
          <w:sz w:val="22"/>
          <w:szCs w:val="22"/>
        </w:rPr>
        <w:t xml:space="preserve"> se kauce na úhradu části kupní ceny nepoužije, část kupní ceny se nepovažuje za uhrazenou a kauce propadá ve prospěch České republiky</w:t>
      </w:r>
      <w:r w:rsidR="0092674D" w:rsidRPr="0092674D">
        <w:rPr>
          <w:rFonts w:ascii="Times New Roman" w:hAnsi="Times New Roman"/>
          <w:sz w:val="22"/>
          <w:szCs w:val="22"/>
        </w:rPr>
        <w:t xml:space="preserve"> s právem hospodařit pro prodávajícího</w:t>
      </w:r>
      <w:r w:rsidR="008E4D92" w:rsidRPr="0092674D">
        <w:rPr>
          <w:rFonts w:ascii="Times New Roman" w:hAnsi="Times New Roman"/>
          <w:sz w:val="22"/>
          <w:szCs w:val="22"/>
        </w:rPr>
        <w:t>.</w:t>
      </w:r>
    </w:p>
    <w:p w:rsidR="009006AB" w:rsidRPr="0092674D" w:rsidRDefault="00515B7B" w:rsidP="00DC0187">
      <w:pPr>
        <w:pStyle w:val="Style55"/>
        <w:widowControl/>
        <w:numPr>
          <w:ilvl w:val="0"/>
          <w:numId w:val="8"/>
        </w:numPr>
        <w:tabs>
          <w:tab w:val="left" w:leader="dot" w:pos="3254"/>
          <w:tab w:val="left" w:leader="dot" w:pos="4867"/>
        </w:tabs>
        <w:spacing w:after="120" w:line="240" w:lineRule="auto"/>
        <w:rPr>
          <w:rStyle w:val="FontStyle126"/>
          <w:sz w:val="22"/>
          <w:szCs w:val="22"/>
        </w:rPr>
      </w:pPr>
      <w:r w:rsidRPr="0092674D">
        <w:rPr>
          <w:rFonts w:ascii="Times New Roman" w:hAnsi="Times New Roman"/>
          <w:sz w:val="22"/>
          <w:szCs w:val="22"/>
        </w:rPr>
        <w:t>d</w:t>
      </w:r>
      <w:r w:rsidR="0008025D" w:rsidRPr="0092674D">
        <w:rPr>
          <w:rFonts w:ascii="Times New Roman" w:hAnsi="Times New Roman"/>
          <w:sz w:val="22"/>
          <w:szCs w:val="22"/>
        </w:rPr>
        <w:t>oplatek</w:t>
      </w:r>
      <w:r w:rsidR="00092803" w:rsidRPr="0092674D">
        <w:rPr>
          <w:rFonts w:ascii="Times New Roman" w:hAnsi="Times New Roman"/>
          <w:sz w:val="22"/>
          <w:szCs w:val="22"/>
        </w:rPr>
        <w:t xml:space="preserve"> kupní ceny ve výši </w:t>
      </w:r>
      <w:r w:rsidR="00B50F9E" w:rsidRPr="0092674D">
        <w:rPr>
          <w:rFonts w:ascii="Times New Roman" w:hAnsi="Times New Roman"/>
          <w:b/>
          <w:sz w:val="22"/>
          <w:szCs w:val="22"/>
        </w:rPr>
        <w:t>…….</w:t>
      </w:r>
      <w:r w:rsidR="007B41FE" w:rsidRPr="0092674D">
        <w:rPr>
          <w:rStyle w:val="FontStyle126"/>
          <w:b/>
          <w:sz w:val="22"/>
          <w:szCs w:val="22"/>
        </w:rPr>
        <w:t xml:space="preserve"> Kč</w:t>
      </w:r>
      <w:r w:rsidR="008772F7" w:rsidRPr="0092674D">
        <w:rPr>
          <w:rStyle w:val="FontStyle126"/>
          <w:b/>
          <w:sz w:val="22"/>
          <w:szCs w:val="22"/>
        </w:rPr>
        <w:t xml:space="preserve"> </w:t>
      </w:r>
      <w:r w:rsidR="00F56966" w:rsidRPr="0092674D">
        <w:rPr>
          <w:rStyle w:val="FontStyle126"/>
          <w:b/>
          <w:sz w:val="22"/>
          <w:szCs w:val="22"/>
        </w:rPr>
        <w:t>(</w:t>
      </w:r>
      <w:r w:rsidR="00092803" w:rsidRPr="0092674D">
        <w:rPr>
          <w:rStyle w:val="FontStyle141"/>
          <w:b w:val="0"/>
          <w:sz w:val="22"/>
          <w:szCs w:val="22"/>
        </w:rPr>
        <w:t xml:space="preserve">slovy: </w:t>
      </w:r>
      <w:r w:rsidR="00092803" w:rsidRPr="0092674D">
        <w:rPr>
          <w:rFonts w:ascii="Times New Roman" w:hAnsi="Times New Roman"/>
          <w:sz w:val="22"/>
          <w:szCs w:val="22"/>
        </w:rPr>
        <w:t>…….</w:t>
      </w:r>
      <w:r w:rsidR="00092803" w:rsidRPr="0092674D">
        <w:rPr>
          <w:rStyle w:val="FontStyle141"/>
          <w:b w:val="0"/>
          <w:sz w:val="22"/>
          <w:szCs w:val="22"/>
        </w:rPr>
        <w:t xml:space="preserve"> </w:t>
      </w:r>
      <w:r w:rsidR="00786394" w:rsidRPr="0092674D">
        <w:rPr>
          <w:rStyle w:val="FontStyle141"/>
          <w:b w:val="0"/>
          <w:sz w:val="22"/>
          <w:szCs w:val="22"/>
        </w:rPr>
        <w:t>korun českých</w:t>
      </w:r>
      <w:r w:rsidR="00F56966" w:rsidRPr="0092674D">
        <w:rPr>
          <w:rStyle w:val="FontStyle141"/>
          <w:b w:val="0"/>
          <w:sz w:val="22"/>
          <w:szCs w:val="22"/>
        </w:rPr>
        <w:t>)</w:t>
      </w:r>
      <w:r w:rsidR="00092803" w:rsidRPr="0092674D">
        <w:rPr>
          <w:rStyle w:val="FontStyle141"/>
          <w:b w:val="0"/>
          <w:sz w:val="22"/>
          <w:szCs w:val="22"/>
        </w:rPr>
        <w:t xml:space="preserve">, uhradí </w:t>
      </w:r>
      <w:r w:rsidR="00C82B39" w:rsidRPr="0092674D">
        <w:rPr>
          <w:rStyle w:val="FontStyle141"/>
          <w:b w:val="0"/>
          <w:sz w:val="22"/>
          <w:szCs w:val="22"/>
        </w:rPr>
        <w:t>kupující</w:t>
      </w:r>
      <w:r w:rsidR="00092803" w:rsidRPr="0092674D">
        <w:rPr>
          <w:rStyle w:val="FontStyle141"/>
          <w:b w:val="0"/>
          <w:sz w:val="22"/>
          <w:szCs w:val="22"/>
        </w:rPr>
        <w:t xml:space="preserve"> </w:t>
      </w:r>
      <w:r w:rsidR="00092803" w:rsidRPr="0092674D">
        <w:rPr>
          <w:rFonts w:ascii="Times New Roman" w:hAnsi="Times New Roman"/>
          <w:sz w:val="22"/>
          <w:szCs w:val="22"/>
        </w:rPr>
        <w:t>na</w:t>
      </w:r>
      <w:r w:rsidR="00092803" w:rsidRPr="0092674D">
        <w:rPr>
          <w:rFonts w:ascii="Times New Roman" w:hAnsi="Times New Roman"/>
          <w:b/>
          <w:sz w:val="22"/>
          <w:szCs w:val="22"/>
        </w:rPr>
        <w:t xml:space="preserve"> </w:t>
      </w:r>
      <w:r w:rsidR="00092803" w:rsidRPr="0092674D">
        <w:rPr>
          <w:rFonts w:ascii="Times New Roman" w:hAnsi="Times New Roman"/>
          <w:sz w:val="22"/>
          <w:szCs w:val="22"/>
        </w:rPr>
        <w:t xml:space="preserve">bankovní účet </w:t>
      </w:r>
      <w:r w:rsidR="008772F7" w:rsidRPr="0092674D">
        <w:rPr>
          <w:rFonts w:ascii="Times New Roman" w:hAnsi="Times New Roman"/>
          <w:sz w:val="22"/>
          <w:szCs w:val="22"/>
        </w:rPr>
        <w:t>p</w:t>
      </w:r>
      <w:r w:rsidR="00092803" w:rsidRPr="0092674D">
        <w:rPr>
          <w:rFonts w:ascii="Times New Roman" w:hAnsi="Times New Roman"/>
          <w:sz w:val="22"/>
          <w:szCs w:val="22"/>
        </w:rPr>
        <w:t>rodávajícího</w:t>
      </w:r>
      <w:r w:rsidR="00092803" w:rsidRPr="0092674D">
        <w:rPr>
          <w:rStyle w:val="FontStyle126"/>
          <w:sz w:val="22"/>
          <w:szCs w:val="22"/>
        </w:rPr>
        <w:t xml:space="preserve"> </w:t>
      </w:r>
      <w:r w:rsidR="009006AB" w:rsidRPr="0092674D">
        <w:rPr>
          <w:rStyle w:val="FontStyle126"/>
          <w:sz w:val="22"/>
          <w:szCs w:val="22"/>
        </w:rPr>
        <w:t xml:space="preserve">do </w:t>
      </w:r>
      <w:r w:rsidR="00147A11" w:rsidRPr="0092674D">
        <w:rPr>
          <w:rStyle w:val="FontStyle126"/>
          <w:sz w:val="22"/>
          <w:szCs w:val="22"/>
        </w:rPr>
        <w:t>30</w:t>
      </w:r>
      <w:r w:rsidR="009006AB" w:rsidRPr="0092674D">
        <w:rPr>
          <w:rStyle w:val="FontStyle126"/>
          <w:sz w:val="22"/>
          <w:szCs w:val="22"/>
        </w:rPr>
        <w:t xml:space="preserve"> dnů ode dne vystavení zálohového listu.</w:t>
      </w:r>
    </w:p>
    <w:p w:rsidR="00DE3EC1" w:rsidRPr="0092674D" w:rsidRDefault="00212056" w:rsidP="00DC0187">
      <w:pPr>
        <w:pStyle w:val="Style55"/>
        <w:widowControl/>
        <w:numPr>
          <w:ilvl w:val="0"/>
          <w:numId w:val="13"/>
        </w:numPr>
        <w:tabs>
          <w:tab w:val="left" w:leader="dot" w:pos="3254"/>
          <w:tab w:val="left" w:leader="dot" w:pos="4867"/>
        </w:tabs>
        <w:spacing w:after="240" w:line="240" w:lineRule="auto"/>
        <w:ind w:left="357" w:hanging="357"/>
        <w:rPr>
          <w:rStyle w:val="FontStyle141"/>
          <w:b w:val="0"/>
          <w:sz w:val="22"/>
          <w:szCs w:val="22"/>
        </w:rPr>
      </w:pPr>
      <w:r w:rsidRPr="0092674D">
        <w:rPr>
          <w:rStyle w:val="FontStyle141"/>
          <w:b w:val="0"/>
          <w:sz w:val="22"/>
          <w:szCs w:val="22"/>
        </w:rPr>
        <w:t xml:space="preserve">Zálohový list </w:t>
      </w:r>
      <w:r w:rsidR="00445062" w:rsidRPr="0092674D">
        <w:rPr>
          <w:rStyle w:val="FontStyle141"/>
          <w:b w:val="0"/>
          <w:sz w:val="22"/>
          <w:szCs w:val="22"/>
        </w:rPr>
        <w:t xml:space="preserve">na úhradu kupní ceny </w:t>
      </w:r>
      <w:r w:rsidRPr="0092674D">
        <w:rPr>
          <w:rStyle w:val="FontStyle141"/>
          <w:b w:val="0"/>
          <w:sz w:val="22"/>
          <w:szCs w:val="22"/>
        </w:rPr>
        <w:t xml:space="preserve">vystavuje a zasílá </w:t>
      </w:r>
      <w:r w:rsidR="00090132" w:rsidRPr="0092674D">
        <w:rPr>
          <w:rStyle w:val="FontStyle141"/>
          <w:b w:val="0"/>
          <w:sz w:val="22"/>
          <w:szCs w:val="22"/>
        </w:rPr>
        <w:t>p</w:t>
      </w:r>
      <w:r w:rsidRPr="0092674D">
        <w:rPr>
          <w:rStyle w:val="FontStyle141"/>
          <w:b w:val="0"/>
          <w:sz w:val="22"/>
          <w:szCs w:val="22"/>
        </w:rPr>
        <w:t xml:space="preserve">rodávající </w:t>
      </w:r>
      <w:r w:rsidR="00C82B39" w:rsidRPr="0092674D">
        <w:rPr>
          <w:rStyle w:val="FontStyle141"/>
          <w:b w:val="0"/>
          <w:sz w:val="22"/>
          <w:szCs w:val="22"/>
        </w:rPr>
        <w:t>kupujícímu</w:t>
      </w:r>
      <w:r w:rsidR="007C181A" w:rsidRPr="0092674D">
        <w:rPr>
          <w:rStyle w:val="FontStyle141"/>
          <w:b w:val="0"/>
          <w:sz w:val="22"/>
          <w:szCs w:val="22"/>
        </w:rPr>
        <w:t xml:space="preserve"> </w:t>
      </w:r>
      <w:r w:rsidRPr="0092674D">
        <w:rPr>
          <w:rStyle w:val="FontStyle141"/>
          <w:b w:val="0"/>
          <w:sz w:val="22"/>
          <w:szCs w:val="22"/>
        </w:rPr>
        <w:t>po naby</w:t>
      </w:r>
      <w:r w:rsidR="0002133F" w:rsidRPr="0092674D">
        <w:rPr>
          <w:rStyle w:val="FontStyle141"/>
          <w:b w:val="0"/>
          <w:sz w:val="22"/>
          <w:szCs w:val="22"/>
        </w:rPr>
        <w:t xml:space="preserve">tí účinnosti </w:t>
      </w:r>
      <w:r w:rsidR="00D11AE1" w:rsidRPr="0092674D">
        <w:rPr>
          <w:rStyle w:val="FontStyle141"/>
          <w:b w:val="0"/>
          <w:sz w:val="22"/>
          <w:szCs w:val="22"/>
        </w:rPr>
        <w:t xml:space="preserve">této </w:t>
      </w:r>
      <w:r w:rsidR="0002133F" w:rsidRPr="0092674D">
        <w:rPr>
          <w:rStyle w:val="FontStyle141"/>
          <w:b w:val="0"/>
          <w:sz w:val="22"/>
          <w:szCs w:val="22"/>
        </w:rPr>
        <w:t>smlouvy.</w:t>
      </w:r>
      <w:r w:rsidRPr="0092674D">
        <w:rPr>
          <w:rStyle w:val="FontStyle141"/>
          <w:b w:val="0"/>
          <w:sz w:val="22"/>
          <w:szCs w:val="22"/>
        </w:rPr>
        <w:t xml:space="preserve">  </w:t>
      </w:r>
    </w:p>
    <w:p w:rsidR="00CB0929" w:rsidRPr="0092674D" w:rsidRDefault="00063474" w:rsidP="00B043CB">
      <w:pPr>
        <w:pStyle w:val="Style55"/>
        <w:widowControl/>
        <w:tabs>
          <w:tab w:val="left" w:leader="dot" w:pos="3254"/>
          <w:tab w:val="left" w:leader="dot" w:pos="4867"/>
        </w:tabs>
        <w:spacing w:line="240" w:lineRule="auto"/>
        <w:rPr>
          <w:rStyle w:val="FontStyle141"/>
          <w:b w:val="0"/>
          <w:i/>
          <w:color w:val="3333FF"/>
          <w:sz w:val="22"/>
          <w:szCs w:val="22"/>
        </w:rPr>
      </w:pPr>
      <w:r w:rsidRPr="0092674D">
        <w:rPr>
          <w:rStyle w:val="FontStyle141"/>
          <w:i/>
          <w:color w:val="0000FF"/>
          <w:sz w:val="22"/>
          <w:szCs w:val="22"/>
        </w:rPr>
        <w:t>Var. 1 – dodání předmětu koupě je osvobozeno od DPH</w:t>
      </w:r>
      <w:r w:rsidR="007A55C4" w:rsidRPr="0092674D">
        <w:rPr>
          <w:rStyle w:val="FontStyle141"/>
          <w:b w:val="0"/>
          <w:i/>
          <w:color w:val="FF0000"/>
          <w:sz w:val="22"/>
          <w:szCs w:val="22"/>
        </w:rPr>
        <w:t xml:space="preserve"> </w:t>
      </w:r>
      <w:r w:rsidR="007A55C4" w:rsidRPr="0092674D">
        <w:rPr>
          <w:rStyle w:val="FontStyle141"/>
          <w:b w:val="0"/>
          <w:color w:val="FF0000"/>
          <w:sz w:val="22"/>
          <w:szCs w:val="22"/>
        </w:rPr>
        <w:t>(osvobozené plnění podle § 56, odst. 1)</w:t>
      </w:r>
      <w:r w:rsidR="00B043CB" w:rsidRPr="0092674D">
        <w:rPr>
          <w:rStyle w:val="FontStyle141"/>
          <w:b w:val="0"/>
          <w:i/>
          <w:color w:val="3333FF"/>
          <w:sz w:val="22"/>
          <w:szCs w:val="22"/>
        </w:rPr>
        <w:t>,</w:t>
      </w:r>
    </w:p>
    <w:p w:rsidR="00717369" w:rsidRPr="0092674D" w:rsidRDefault="00B043CB" w:rsidP="00CB0929">
      <w:pPr>
        <w:pStyle w:val="Style55"/>
        <w:widowControl/>
        <w:tabs>
          <w:tab w:val="left" w:leader="dot" w:pos="3254"/>
          <w:tab w:val="left" w:leader="dot" w:pos="4867"/>
        </w:tabs>
        <w:spacing w:after="120" w:line="240" w:lineRule="auto"/>
        <w:rPr>
          <w:rStyle w:val="FontStyle141"/>
          <w:b w:val="0"/>
          <w:i/>
          <w:color w:val="FF0000"/>
          <w:sz w:val="22"/>
          <w:szCs w:val="22"/>
        </w:rPr>
      </w:pPr>
      <w:r w:rsidRPr="0092674D">
        <w:rPr>
          <w:rStyle w:val="FontStyle141"/>
          <w:b w:val="0"/>
          <w:i/>
          <w:color w:val="3333FF"/>
          <w:sz w:val="22"/>
          <w:szCs w:val="22"/>
        </w:rPr>
        <w:t>d</w:t>
      </w:r>
      <w:r w:rsidR="007A55C4" w:rsidRPr="0092674D">
        <w:rPr>
          <w:rStyle w:val="FontStyle141"/>
          <w:b w:val="0"/>
          <w:i/>
          <w:color w:val="3333FF"/>
          <w:sz w:val="22"/>
          <w:szCs w:val="22"/>
        </w:rPr>
        <w:t xml:space="preserve">odání předmětu koupě </w:t>
      </w:r>
      <w:r w:rsidR="00063474" w:rsidRPr="0092674D">
        <w:rPr>
          <w:rStyle w:val="FontStyle141"/>
          <w:b w:val="0"/>
          <w:i/>
          <w:color w:val="3333FF"/>
          <w:sz w:val="22"/>
          <w:szCs w:val="22"/>
          <w:u w:val="single"/>
        </w:rPr>
        <w:t>PO 24 měsících od KOLAUDACE</w:t>
      </w:r>
      <w:r w:rsidR="00791EE1" w:rsidRPr="0092674D">
        <w:rPr>
          <w:rStyle w:val="FontStyle141"/>
          <w:b w:val="0"/>
          <w:i/>
          <w:color w:val="3333FF"/>
          <w:sz w:val="22"/>
          <w:szCs w:val="22"/>
          <w:u w:val="single"/>
        </w:rPr>
        <w:t xml:space="preserve"> </w:t>
      </w:r>
      <w:r w:rsidR="00D37238" w:rsidRPr="0092674D">
        <w:rPr>
          <w:rStyle w:val="FontStyle141"/>
          <w:b w:val="0"/>
          <w:i/>
          <w:color w:val="3333FF"/>
          <w:sz w:val="22"/>
          <w:szCs w:val="22"/>
          <w:u w:val="single"/>
        </w:rPr>
        <w:t>n.</w:t>
      </w:r>
      <w:r w:rsidR="00791EE1" w:rsidRPr="0092674D">
        <w:rPr>
          <w:rStyle w:val="FontStyle141"/>
          <w:b w:val="0"/>
          <w:i/>
          <w:color w:val="3333FF"/>
          <w:sz w:val="22"/>
          <w:szCs w:val="22"/>
          <w:u w:val="single"/>
        </w:rPr>
        <w:t xml:space="preserve"> PO 24 měsících od REKOLAUDACE</w:t>
      </w:r>
      <w:r w:rsidRPr="0092674D">
        <w:rPr>
          <w:rStyle w:val="FontStyle141"/>
          <w:b w:val="0"/>
          <w:i/>
          <w:color w:val="FF0000"/>
          <w:sz w:val="22"/>
          <w:szCs w:val="22"/>
        </w:rPr>
        <w:t xml:space="preserve"> </w:t>
      </w:r>
      <w:r w:rsidR="00791EE1" w:rsidRPr="0092674D">
        <w:rPr>
          <w:rStyle w:val="FontStyle141"/>
          <w:b w:val="0"/>
          <w:i/>
          <w:color w:val="3333FF"/>
          <w:sz w:val="22"/>
          <w:szCs w:val="22"/>
        </w:rPr>
        <w:t>(technické zhodnocení; podstatná změna užívání předmětu koupě ve výši 30% z pořizovací hodnoty</w:t>
      </w:r>
      <w:r w:rsidR="00717369" w:rsidRPr="0092674D">
        <w:rPr>
          <w:rStyle w:val="FontStyle141"/>
          <w:b w:val="0"/>
          <w:i/>
          <w:color w:val="3333FF"/>
          <w:sz w:val="22"/>
          <w:szCs w:val="22"/>
        </w:rPr>
        <w:t>)</w:t>
      </w:r>
      <w:r w:rsidR="00CB0929" w:rsidRPr="0092674D">
        <w:rPr>
          <w:rStyle w:val="FontStyle141"/>
          <w:b w:val="0"/>
          <w:i/>
          <w:color w:val="3333FF"/>
          <w:sz w:val="22"/>
          <w:szCs w:val="22"/>
        </w:rPr>
        <w:t>,</w:t>
      </w:r>
    </w:p>
    <w:p w:rsidR="00DD4CF8" w:rsidRPr="0092674D" w:rsidRDefault="00717369" w:rsidP="00717369">
      <w:pPr>
        <w:pStyle w:val="Style55"/>
        <w:widowControl/>
        <w:tabs>
          <w:tab w:val="left" w:leader="dot" w:pos="3254"/>
          <w:tab w:val="left" w:leader="dot" w:pos="4867"/>
        </w:tabs>
        <w:spacing w:line="240" w:lineRule="auto"/>
        <w:rPr>
          <w:rStyle w:val="FontStyle141"/>
          <w:b w:val="0"/>
          <w:i/>
          <w:color w:val="3333FF"/>
          <w:sz w:val="22"/>
          <w:szCs w:val="22"/>
        </w:rPr>
      </w:pPr>
      <w:r w:rsidRPr="0092674D">
        <w:rPr>
          <w:rStyle w:val="FontStyle141"/>
          <w:b w:val="0"/>
          <w:i/>
          <w:color w:val="3333FF"/>
          <w:sz w:val="22"/>
          <w:szCs w:val="22"/>
        </w:rPr>
        <w:t>P</w:t>
      </w:r>
      <w:r w:rsidR="00DD4CF8" w:rsidRPr="0092674D">
        <w:rPr>
          <w:rStyle w:val="FontStyle141"/>
          <w:b w:val="0"/>
          <w:i/>
          <w:color w:val="3333FF"/>
          <w:sz w:val="22"/>
          <w:szCs w:val="22"/>
        </w:rPr>
        <w:t>okud je kupující:</w:t>
      </w:r>
    </w:p>
    <w:p w:rsidR="00DD4CF8" w:rsidRPr="0092674D" w:rsidRDefault="00DD4CF8" w:rsidP="00E60FD8">
      <w:pPr>
        <w:pStyle w:val="Style55"/>
        <w:widowControl/>
        <w:numPr>
          <w:ilvl w:val="0"/>
          <w:numId w:val="26"/>
        </w:numPr>
        <w:tabs>
          <w:tab w:val="left" w:leader="dot" w:pos="3254"/>
          <w:tab w:val="left" w:leader="dot" w:pos="4867"/>
        </w:tabs>
        <w:spacing w:line="240" w:lineRule="auto"/>
        <w:rPr>
          <w:rStyle w:val="FontStyle141"/>
          <w:b w:val="0"/>
          <w:i/>
          <w:color w:val="3333FF"/>
          <w:sz w:val="22"/>
          <w:szCs w:val="22"/>
        </w:rPr>
      </w:pPr>
      <w:r w:rsidRPr="0092674D">
        <w:rPr>
          <w:rStyle w:val="FontStyle141"/>
          <w:b w:val="0"/>
          <w:i/>
          <w:color w:val="3333FF"/>
          <w:sz w:val="22"/>
          <w:szCs w:val="22"/>
        </w:rPr>
        <w:t>neplátcem DPH a je osobou nepovinnou k dani (babička),</w:t>
      </w:r>
    </w:p>
    <w:p w:rsidR="00DD4CF8" w:rsidRPr="0092674D" w:rsidRDefault="00DD4CF8" w:rsidP="00E60FD8">
      <w:pPr>
        <w:pStyle w:val="Style55"/>
        <w:widowControl/>
        <w:numPr>
          <w:ilvl w:val="0"/>
          <w:numId w:val="26"/>
        </w:numPr>
        <w:tabs>
          <w:tab w:val="left" w:leader="dot" w:pos="3254"/>
          <w:tab w:val="left" w:leader="dot" w:pos="4867"/>
        </w:tabs>
        <w:spacing w:line="240" w:lineRule="auto"/>
        <w:rPr>
          <w:rStyle w:val="FontStyle141"/>
          <w:b w:val="0"/>
          <w:i/>
          <w:color w:val="3333FF"/>
          <w:sz w:val="22"/>
          <w:szCs w:val="22"/>
        </w:rPr>
      </w:pPr>
      <w:r w:rsidRPr="0092674D">
        <w:rPr>
          <w:rStyle w:val="FontStyle141"/>
          <w:b w:val="0"/>
          <w:i/>
          <w:color w:val="3333FF"/>
          <w:sz w:val="22"/>
          <w:szCs w:val="22"/>
        </w:rPr>
        <w:t>neplátcem DPH a je osobou povinnou k dani (OSVČ),</w:t>
      </w:r>
    </w:p>
    <w:p w:rsidR="00DD4CF8" w:rsidRPr="0092674D" w:rsidRDefault="00DD4CF8" w:rsidP="00E60FD8">
      <w:pPr>
        <w:pStyle w:val="Style55"/>
        <w:widowControl/>
        <w:numPr>
          <w:ilvl w:val="0"/>
          <w:numId w:val="26"/>
        </w:numPr>
        <w:tabs>
          <w:tab w:val="left" w:leader="dot" w:pos="3254"/>
          <w:tab w:val="left" w:leader="dot" w:pos="4867"/>
        </w:tabs>
        <w:spacing w:after="120" w:line="240" w:lineRule="auto"/>
        <w:ind w:left="714" w:hanging="357"/>
        <w:rPr>
          <w:rStyle w:val="FontStyle141"/>
          <w:b w:val="0"/>
          <w:i/>
          <w:color w:val="3333FF"/>
          <w:sz w:val="22"/>
          <w:szCs w:val="22"/>
        </w:rPr>
      </w:pPr>
      <w:r w:rsidRPr="0092674D">
        <w:rPr>
          <w:rStyle w:val="FontStyle141"/>
          <w:b w:val="0"/>
          <w:i/>
          <w:color w:val="3333FF"/>
          <w:sz w:val="22"/>
          <w:szCs w:val="22"/>
        </w:rPr>
        <w:t>plátcem DPH, je osobou povinnou k dani a předmět koupě nemá pro ekonomické účely</w:t>
      </w:r>
      <w:r w:rsidR="00791EE1" w:rsidRPr="0092674D">
        <w:rPr>
          <w:rStyle w:val="FontStyle141"/>
          <w:b w:val="0"/>
          <w:i/>
          <w:color w:val="3333FF"/>
          <w:sz w:val="22"/>
          <w:szCs w:val="22"/>
        </w:rPr>
        <w:t>:</w:t>
      </w:r>
    </w:p>
    <w:p w:rsidR="00212056" w:rsidRPr="0092674D" w:rsidRDefault="008B38EA" w:rsidP="00DC0187">
      <w:pPr>
        <w:pStyle w:val="Style55"/>
        <w:widowControl/>
        <w:numPr>
          <w:ilvl w:val="0"/>
          <w:numId w:val="13"/>
        </w:numPr>
        <w:tabs>
          <w:tab w:val="left" w:leader="dot" w:pos="3254"/>
          <w:tab w:val="left" w:leader="dot" w:pos="4867"/>
        </w:tabs>
        <w:spacing w:after="120" w:line="240" w:lineRule="auto"/>
        <w:rPr>
          <w:rStyle w:val="FontStyle141"/>
          <w:b w:val="0"/>
          <w:sz w:val="22"/>
          <w:szCs w:val="22"/>
        </w:rPr>
      </w:pPr>
      <w:r w:rsidRPr="0092674D">
        <w:rPr>
          <w:rStyle w:val="FontStyle141"/>
          <w:b w:val="0"/>
          <w:sz w:val="22"/>
          <w:szCs w:val="22"/>
        </w:rPr>
        <w:t>Konečný</w:t>
      </w:r>
      <w:r w:rsidR="00212056" w:rsidRPr="0092674D">
        <w:rPr>
          <w:rStyle w:val="FontStyle141"/>
          <w:b w:val="0"/>
          <w:sz w:val="22"/>
          <w:szCs w:val="22"/>
        </w:rPr>
        <w:t xml:space="preserve"> daňový doklad </w:t>
      </w:r>
      <w:r w:rsidR="00751B51" w:rsidRPr="0092674D">
        <w:rPr>
          <w:rStyle w:val="FontStyle141"/>
          <w:b w:val="0"/>
          <w:sz w:val="22"/>
          <w:szCs w:val="22"/>
        </w:rPr>
        <w:t xml:space="preserve">podle </w:t>
      </w:r>
      <w:r w:rsidR="00DF3BEC" w:rsidRPr="0092674D">
        <w:rPr>
          <w:rStyle w:val="FontStyle141"/>
          <w:b w:val="0"/>
          <w:sz w:val="22"/>
          <w:szCs w:val="22"/>
        </w:rPr>
        <w:t>zákona o DPH</w:t>
      </w:r>
      <w:r w:rsidR="00D30229" w:rsidRPr="0092674D">
        <w:rPr>
          <w:rStyle w:val="FontStyle141"/>
          <w:b w:val="0"/>
          <w:sz w:val="22"/>
          <w:szCs w:val="22"/>
        </w:rPr>
        <w:t xml:space="preserve"> </w:t>
      </w:r>
      <w:r w:rsidR="00212056" w:rsidRPr="0092674D">
        <w:rPr>
          <w:rStyle w:val="FontStyle141"/>
          <w:b w:val="0"/>
          <w:sz w:val="22"/>
          <w:szCs w:val="22"/>
        </w:rPr>
        <w:t xml:space="preserve">je </w:t>
      </w:r>
      <w:r w:rsidR="00090132" w:rsidRPr="0092674D">
        <w:rPr>
          <w:rStyle w:val="FontStyle141"/>
          <w:b w:val="0"/>
          <w:sz w:val="22"/>
          <w:szCs w:val="22"/>
        </w:rPr>
        <w:t>p</w:t>
      </w:r>
      <w:r w:rsidR="00212056" w:rsidRPr="0092674D">
        <w:rPr>
          <w:rStyle w:val="FontStyle141"/>
          <w:b w:val="0"/>
          <w:sz w:val="22"/>
          <w:szCs w:val="22"/>
        </w:rPr>
        <w:t xml:space="preserve">rodávající povinen vystavit a zaslat </w:t>
      </w:r>
      <w:r w:rsidR="00D06C4C" w:rsidRPr="0092674D">
        <w:rPr>
          <w:rStyle w:val="FontStyle141"/>
          <w:b w:val="0"/>
          <w:sz w:val="22"/>
          <w:szCs w:val="22"/>
        </w:rPr>
        <w:t>kupující</w:t>
      </w:r>
      <w:r w:rsidR="00BA5445" w:rsidRPr="0092674D">
        <w:rPr>
          <w:rStyle w:val="FontStyle141"/>
          <w:b w:val="0"/>
          <w:sz w:val="22"/>
          <w:szCs w:val="22"/>
        </w:rPr>
        <w:t xml:space="preserve">mu </w:t>
      </w:r>
      <w:r w:rsidR="00212056" w:rsidRPr="0092674D">
        <w:rPr>
          <w:rStyle w:val="FontStyle141"/>
          <w:b w:val="0"/>
          <w:sz w:val="22"/>
          <w:szCs w:val="22"/>
        </w:rPr>
        <w:t xml:space="preserve">do 15 dnů po doručení </w:t>
      </w:r>
      <w:r w:rsidR="007A55C4" w:rsidRPr="0092674D">
        <w:rPr>
          <w:rStyle w:val="FontStyle141"/>
          <w:b w:val="0"/>
          <w:sz w:val="22"/>
          <w:szCs w:val="22"/>
        </w:rPr>
        <w:t>vyrozumění o provedeném vkladu</w:t>
      </w:r>
      <w:r w:rsidR="00212056" w:rsidRPr="0092674D">
        <w:rPr>
          <w:rStyle w:val="FontStyle141"/>
          <w:b w:val="0"/>
          <w:sz w:val="22"/>
          <w:szCs w:val="22"/>
        </w:rPr>
        <w:t xml:space="preserve"> do katastru nemovitostí (dále jen „</w:t>
      </w:r>
      <w:r w:rsidR="007A55C4" w:rsidRPr="0092674D">
        <w:rPr>
          <w:rStyle w:val="FontStyle141"/>
          <w:b w:val="0"/>
          <w:sz w:val="22"/>
          <w:szCs w:val="22"/>
        </w:rPr>
        <w:t>vyrozumění o provedeném vkladu</w:t>
      </w:r>
      <w:r w:rsidR="00212056" w:rsidRPr="0092674D">
        <w:rPr>
          <w:rStyle w:val="FontStyle141"/>
          <w:b w:val="0"/>
          <w:sz w:val="22"/>
          <w:szCs w:val="22"/>
        </w:rPr>
        <w:t xml:space="preserve">“), ve kterém je uveden den zápisu změny vlastnického práva dle smlouvy. </w:t>
      </w:r>
    </w:p>
    <w:p w:rsidR="00751B51" w:rsidRPr="0092674D" w:rsidRDefault="00D06C4C" w:rsidP="001348DD">
      <w:pPr>
        <w:pStyle w:val="Style55"/>
        <w:widowControl/>
        <w:numPr>
          <w:ilvl w:val="0"/>
          <w:numId w:val="13"/>
        </w:numPr>
        <w:tabs>
          <w:tab w:val="left" w:leader="dot" w:pos="3254"/>
          <w:tab w:val="left" w:leader="dot" w:pos="4867"/>
        </w:tabs>
        <w:spacing w:after="120" w:line="240" w:lineRule="auto"/>
        <w:ind w:left="357" w:hanging="357"/>
        <w:rPr>
          <w:rStyle w:val="FontStyle141"/>
          <w:b w:val="0"/>
          <w:i/>
          <w:color w:val="3333FF"/>
          <w:sz w:val="22"/>
          <w:szCs w:val="22"/>
        </w:rPr>
      </w:pPr>
      <w:r w:rsidRPr="0092674D">
        <w:rPr>
          <w:rStyle w:val="FontStyle141"/>
          <w:b w:val="0"/>
          <w:sz w:val="22"/>
          <w:szCs w:val="22"/>
        </w:rPr>
        <w:t xml:space="preserve">Prodej (dodání) </w:t>
      </w:r>
      <w:r w:rsidR="00092803" w:rsidRPr="0092674D">
        <w:rPr>
          <w:rStyle w:val="FontStyle141"/>
          <w:b w:val="0"/>
          <w:sz w:val="22"/>
          <w:szCs w:val="22"/>
        </w:rPr>
        <w:t>předmětu koupě</w:t>
      </w:r>
      <w:r w:rsidR="00265A5F" w:rsidRPr="0092674D">
        <w:rPr>
          <w:rStyle w:val="FontStyle141"/>
          <w:b w:val="0"/>
          <w:sz w:val="22"/>
          <w:szCs w:val="22"/>
        </w:rPr>
        <w:t>, který je vybranou nemovitou věcí pro účely DPH dle § 56 odst. 7,</w:t>
      </w:r>
      <w:r w:rsidR="00092803" w:rsidRPr="0092674D">
        <w:rPr>
          <w:rStyle w:val="FontStyle141"/>
          <w:b w:val="0"/>
          <w:sz w:val="22"/>
          <w:szCs w:val="22"/>
        </w:rPr>
        <w:t xml:space="preserve"> je osvobozen od daně z přidané hodnoty na základě </w:t>
      </w:r>
      <w:r w:rsidR="00007452" w:rsidRPr="0092674D">
        <w:rPr>
          <w:rStyle w:val="FontStyle141"/>
          <w:b w:val="0"/>
          <w:sz w:val="22"/>
          <w:szCs w:val="22"/>
        </w:rPr>
        <w:t>§ 56</w:t>
      </w:r>
      <w:r w:rsidR="00092803" w:rsidRPr="0092674D">
        <w:rPr>
          <w:rStyle w:val="FontStyle141"/>
          <w:b w:val="0"/>
          <w:sz w:val="22"/>
          <w:szCs w:val="22"/>
        </w:rPr>
        <w:t xml:space="preserve"> </w:t>
      </w:r>
      <w:r w:rsidR="00751B51" w:rsidRPr="0092674D">
        <w:rPr>
          <w:rStyle w:val="FontStyle141"/>
          <w:b w:val="0"/>
          <w:sz w:val="22"/>
          <w:szCs w:val="22"/>
        </w:rPr>
        <w:t xml:space="preserve">odst. </w:t>
      </w:r>
      <w:r w:rsidR="008C4A4D" w:rsidRPr="0092674D">
        <w:rPr>
          <w:rStyle w:val="FontStyle141"/>
          <w:b w:val="0"/>
          <w:sz w:val="22"/>
          <w:szCs w:val="22"/>
        </w:rPr>
        <w:t xml:space="preserve">1 </w:t>
      </w:r>
      <w:r w:rsidR="00092803" w:rsidRPr="0092674D">
        <w:rPr>
          <w:rStyle w:val="FontStyle141"/>
          <w:b w:val="0"/>
          <w:sz w:val="22"/>
          <w:szCs w:val="22"/>
        </w:rPr>
        <w:t xml:space="preserve">zákona </w:t>
      </w:r>
      <w:r w:rsidR="002A7D28" w:rsidRPr="0092674D">
        <w:rPr>
          <w:rStyle w:val="FontStyle141"/>
          <w:b w:val="0"/>
          <w:sz w:val="22"/>
          <w:szCs w:val="22"/>
        </w:rPr>
        <w:t xml:space="preserve">o DPH. </w:t>
      </w:r>
    </w:p>
    <w:p w:rsidR="008C4A4D" w:rsidRPr="0092674D" w:rsidRDefault="008C4A4D" w:rsidP="00E60FD8">
      <w:pPr>
        <w:pStyle w:val="Style55"/>
        <w:widowControl/>
        <w:numPr>
          <w:ilvl w:val="0"/>
          <w:numId w:val="27"/>
        </w:numPr>
        <w:tabs>
          <w:tab w:val="left" w:leader="dot" w:pos="3254"/>
          <w:tab w:val="left" w:leader="dot" w:pos="4867"/>
        </w:tabs>
        <w:spacing w:line="240" w:lineRule="auto"/>
        <w:rPr>
          <w:rStyle w:val="FontStyle141"/>
          <w:b w:val="0"/>
          <w:i/>
          <w:color w:val="3333FF"/>
          <w:sz w:val="22"/>
          <w:szCs w:val="22"/>
        </w:rPr>
      </w:pPr>
      <w:r w:rsidRPr="0092674D">
        <w:rPr>
          <w:rStyle w:val="FontStyle141"/>
          <w:b w:val="0"/>
          <w:i/>
          <w:color w:val="3333FF"/>
          <w:sz w:val="22"/>
          <w:szCs w:val="22"/>
        </w:rPr>
        <w:t>plátcem DPH</w:t>
      </w:r>
      <w:r w:rsidR="00D30229" w:rsidRPr="0092674D">
        <w:rPr>
          <w:rStyle w:val="FontStyle141"/>
          <w:b w:val="0"/>
          <w:i/>
          <w:color w:val="3333FF"/>
          <w:sz w:val="22"/>
          <w:szCs w:val="22"/>
        </w:rPr>
        <w:t xml:space="preserve">, </w:t>
      </w:r>
      <w:r w:rsidRPr="0092674D">
        <w:rPr>
          <w:rStyle w:val="FontStyle141"/>
          <w:b w:val="0"/>
          <w:i/>
          <w:color w:val="3333FF"/>
          <w:sz w:val="22"/>
          <w:szCs w:val="22"/>
        </w:rPr>
        <w:t>je osobou povinnou k</w:t>
      </w:r>
      <w:r w:rsidR="008A4071" w:rsidRPr="0092674D">
        <w:rPr>
          <w:rStyle w:val="FontStyle141"/>
          <w:b w:val="0"/>
          <w:i/>
          <w:color w:val="3333FF"/>
          <w:sz w:val="22"/>
          <w:szCs w:val="22"/>
        </w:rPr>
        <w:t> </w:t>
      </w:r>
      <w:r w:rsidRPr="0092674D">
        <w:rPr>
          <w:rStyle w:val="FontStyle141"/>
          <w:b w:val="0"/>
          <w:i/>
          <w:color w:val="3333FF"/>
          <w:sz w:val="22"/>
          <w:szCs w:val="22"/>
        </w:rPr>
        <w:t>dani</w:t>
      </w:r>
      <w:r w:rsidR="008A4071" w:rsidRPr="0092674D">
        <w:rPr>
          <w:rStyle w:val="FontStyle141"/>
          <w:b w:val="0"/>
          <w:i/>
          <w:color w:val="3333FF"/>
          <w:sz w:val="22"/>
          <w:szCs w:val="22"/>
        </w:rPr>
        <w:t xml:space="preserve"> a předmět koupě má pro ekonomické účely</w:t>
      </w:r>
      <w:r w:rsidRPr="0092674D">
        <w:rPr>
          <w:rStyle w:val="FontStyle141"/>
          <w:b w:val="0"/>
          <w:i/>
          <w:color w:val="3333FF"/>
          <w:sz w:val="22"/>
          <w:szCs w:val="22"/>
        </w:rPr>
        <w:t>:</w:t>
      </w:r>
    </w:p>
    <w:p w:rsidR="008C4A4D" w:rsidRPr="0092674D" w:rsidRDefault="008C4A4D" w:rsidP="00E60FD8">
      <w:pPr>
        <w:pStyle w:val="Style55"/>
        <w:widowControl/>
        <w:numPr>
          <w:ilvl w:val="0"/>
          <w:numId w:val="19"/>
        </w:numPr>
        <w:tabs>
          <w:tab w:val="left" w:leader="dot" w:pos="3254"/>
          <w:tab w:val="left" w:leader="dot" w:pos="4867"/>
        </w:tabs>
        <w:spacing w:after="120" w:line="240" w:lineRule="auto"/>
        <w:ind w:left="357" w:hanging="357"/>
        <w:rPr>
          <w:rStyle w:val="FontStyle141"/>
          <w:b w:val="0"/>
          <w:sz w:val="22"/>
          <w:szCs w:val="22"/>
        </w:rPr>
      </w:pPr>
      <w:r w:rsidRPr="0092674D">
        <w:rPr>
          <w:rStyle w:val="FontStyle141"/>
          <w:b w:val="0"/>
          <w:sz w:val="22"/>
          <w:szCs w:val="22"/>
        </w:rPr>
        <w:t xml:space="preserve">Konečný daňový doklad podle </w:t>
      </w:r>
      <w:r w:rsidR="00D30229" w:rsidRPr="0092674D">
        <w:rPr>
          <w:rStyle w:val="FontStyle141"/>
          <w:b w:val="0"/>
          <w:sz w:val="22"/>
          <w:szCs w:val="22"/>
        </w:rPr>
        <w:t>zákona č</w:t>
      </w:r>
      <w:r w:rsidR="000769AE" w:rsidRPr="0092674D">
        <w:rPr>
          <w:rStyle w:val="FontStyle141"/>
          <w:b w:val="0"/>
          <w:sz w:val="22"/>
          <w:szCs w:val="22"/>
        </w:rPr>
        <w:t xml:space="preserve"> o DPH</w:t>
      </w:r>
      <w:r w:rsidR="00D30229" w:rsidRPr="0092674D">
        <w:rPr>
          <w:rStyle w:val="FontStyle141"/>
          <w:b w:val="0"/>
          <w:sz w:val="22"/>
          <w:szCs w:val="22"/>
        </w:rPr>
        <w:t xml:space="preserve"> </w:t>
      </w:r>
      <w:r w:rsidRPr="0092674D">
        <w:rPr>
          <w:rStyle w:val="FontStyle141"/>
          <w:b w:val="0"/>
          <w:sz w:val="22"/>
          <w:szCs w:val="22"/>
        </w:rPr>
        <w:t xml:space="preserve">je prodávající povinen vystavit a zaslat kupujícímu do 15 dnů po doručení </w:t>
      </w:r>
      <w:r w:rsidR="007A55C4" w:rsidRPr="0092674D">
        <w:rPr>
          <w:rStyle w:val="FontStyle141"/>
          <w:b w:val="0"/>
          <w:sz w:val="22"/>
          <w:szCs w:val="22"/>
        </w:rPr>
        <w:t>vyrozumění o provedeném vkladu</w:t>
      </w:r>
      <w:r w:rsidRPr="0092674D">
        <w:rPr>
          <w:rStyle w:val="FontStyle141"/>
          <w:b w:val="0"/>
          <w:sz w:val="22"/>
          <w:szCs w:val="22"/>
        </w:rPr>
        <w:t xml:space="preserve"> do katastru nemovitostí (dále jen „</w:t>
      </w:r>
      <w:r w:rsidR="007A55C4" w:rsidRPr="0092674D">
        <w:rPr>
          <w:rStyle w:val="FontStyle141"/>
          <w:b w:val="0"/>
          <w:sz w:val="22"/>
          <w:szCs w:val="22"/>
        </w:rPr>
        <w:t>vyrozumění o provedeném vkladu</w:t>
      </w:r>
      <w:r w:rsidRPr="0092674D">
        <w:rPr>
          <w:rStyle w:val="FontStyle141"/>
          <w:b w:val="0"/>
          <w:sz w:val="22"/>
          <w:szCs w:val="22"/>
        </w:rPr>
        <w:t xml:space="preserve">“), ve kterém je uveden den zápisu změny vlastnického práva dle smlouvy. </w:t>
      </w:r>
    </w:p>
    <w:p w:rsidR="008C4A4D" w:rsidRPr="0092674D" w:rsidRDefault="008C4A4D" w:rsidP="00E60FD8">
      <w:pPr>
        <w:pStyle w:val="Style55"/>
        <w:widowControl/>
        <w:numPr>
          <w:ilvl w:val="0"/>
          <w:numId w:val="19"/>
        </w:numPr>
        <w:tabs>
          <w:tab w:val="left" w:leader="dot" w:pos="3254"/>
          <w:tab w:val="left" w:leader="dot" w:pos="4867"/>
        </w:tabs>
        <w:spacing w:after="120" w:line="240" w:lineRule="auto"/>
        <w:ind w:left="357" w:hanging="357"/>
        <w:rPr>
          <w:rStyle w:val="FontStyle141"/>
          <w:b w:val="0"/>
          <w:i/>
          <w:color w:val="3333FF"/>
          <w:sz w:val="22"/>
          <w:szCs w:val="22"/>
        </w:rPr>
      </w:pPr>
      <w:r w:rsidRPr="0092674D">
        <w:rPr>
          <w:rStyle w:val="FontStyle141"/>
          <w:b w:val="0"/>
          <w:sz w:val="22"/>
          <w:szCs w:val="22"/>
        </w:rPr>
        <w:lastRenderedPageBreak/>
        <w:t>Prodej (dodání) předmětu koupě</w:t>
      </w:r>
      <w:r w:rsidR="00921172" w:rsidRPr="0092674D">
        <w:rPr>
          <w:rStyle w:val="FontStyle141"/>
          <w:b w:val="0"/>
          <w:sz w:val="22"/>
          <w:szCs w:val="22"/>
        </w:rPr>
        <w:t xml:space="preserve">, který je vybranou nemovitou věcí pro účely DPH dle § 56 odst. 7,  </w:t>
      </w:r>
      <w:r w:rsidRPr="0092674D">
        <w:rPr>
          <w:rStyle w:val="FontStyle141"/>
          <w:b w:val="0"/>
          <w:sz w:val="22"/>
          <w:szCs w:val="22"/>
        </w:rPr>
        <w:t xml:space="preserve"> je osvobozen od daně z přidané hodnoty na základě § 56 odst. 1 </w:t>
      </w:r>
      <w:r w:rsidR="004F030B" w:rsidRPr="0092674D">
        <w:rPr>
          <w:rStyle w:val="FontStyle141"/>
          <w:b w:val="0"/>
          <w:sz w:val="22"/>
          <w:szCs w:val="22"/>
        </w:rPr>
        <w:t>zákona o DPH</w:t>
      </w:r>
      <w:r w:rsidRPr="0092674D">
        <w:rPr>
          <w:rStyle w:val="FontStyle141"/>
          <w:b w:val="0"/>
          <w:sz w:val="22"/>
          <w:szCs w:val="22"/>
        </w:rPr>
        <w:t xml:space="preserve">. </w:t>
      </w:r>
    </w:p>
    <w:p w:rsidR="000769AE" w:rsidRPr="0092674D" w:rsidRDefault="000769AE" w:rsidP="00E60FD8">
      <w:pPr>
        <w:pStyle w:val="Style55"/>
        <w:widowControl/>
        <w:numPr>
          <w:ilvl w:val="0"/>
          <w:numId w:val="19"/>
        </w:numPr>
        <w:tabs>
          <w:tab w:val="left" w:leader="dot" w:pos="3254"/>
          <w:tab w:val="left" w:leader="dot" w:pos="4867"/>
        </w:tabs>
        <w:spacing w:after="120" w:line="240" w:lineRule="auto"/>
        <w:ind w:left="357" w:hanging="357"/>
        <w:rPr>
          <w:rFonts w:ascii="Times New Roman" w:hAnsi="Times New Roman"/>
          <w:bCs/>
          <w:sz w:val="22"/>
          <w:szCs w:val="22"/>
        </w:rPr>
      </w:pPr>
      <w:r w:rsidRPr="0092674D">
        <w:rPr>
          <w:rFonts w:ascii="Times New Roman" w:hAnsi="Times New Roman"/>
          <w:bCs/>
          <w:sz w:val="22"/>
          <w:szCs w:val="22"/>
        </w:rPr>
        <w:t>Kupující prohlašuje, že předmět koupě bude používat pro účely uskutečňování ekonomických činností zakládajících nárok na odpočet DPH v plné výši, a zavazuje se oznámit prodávajícímu bez zbytečného odkladu jakoukoli změnu, která by tento nárok vylučovala.</w:t>
      </w:r>
    </w:p>
    <w:p w:rsidR="00791EE1" w:rsidRPr="0092674D" w:rsidRDefault="00D97A3D" w:rsidP="00E60FD8">
      <w:pPr>
        <w:pStyle w:val="Style55"/>
        <w:widowControl/>
        <w:numPr>
          <w:ilvl w:val="0"/>
          <w:numId w:val="19"/>
        </w:numPr>
        <w:tabs>
          <w:tab w:val="left" w:leader="dot" w:pos="3254"/>
          <w:tab w:val="left" w:leader="dot" w:pos="4867"/>
        </w:tabs>
        <w:spacing w:line="240" w:lineRule="auto"/>
        <w:ind w:left="357" w:hanging="357"/>
        <w:rPr>
          <w:rFonts w:ascii="Times New Roman" w:hAnsi="Times New Roman"/>
          <w:b/>
          <w:bCs/>
          <w:sz w:val="22"/>
          <w:szCs w:val="22"/>
        </w:rPr>
      </w:pPr>
      <w:r w:rsidRPr="0092674D">
        <w:rPr>
          <w:rStyle w:val="FontStyle141"/>
          <w:b w:val="0"/>
          <w:sz w:val="22"/>
          <w:szCs w:val="22"/>
        </w:rPr>
        <w:t xml:space="preserve">Smluvní strany prohlašují, že jsou plátci daně z přidané hodnoty ve smyslu zákona </w:t>
      </w:r>
      <w:r w:rsidR="004F030B" w:rsidRPr="0092674D">
        <w:rPr>
          <w:rStyle w:val="FontStyle141"/>
          <w:b w:val="0"/>
          <w:sz w:val="22"/>
          <w:szCs w:val="22"/>
        </w:rPr>
        <w:t>o DPH</w:t>
      </w:r>
      <w:r w:rsidRPr="0092674D">
        <w:rPr>
          <w:rStyle w:val="FontStyle141"/>
          <w:b w:val="0"/>
          <w:sz w:val="22"/>
          <w:szCs w:val="22"/>
        </w:rPr>
        <w:t xml:space="preserve">, ve znění účinném od 1. 7. 2025. </w:t>
      </w:r>
      <w:r w:rsidRPr="0092674D">
        <w:rPr>
          <w:rFonts w:ascii="Times New Roman" w:hAnsi="Times New Roman"/>
          <w:bCs/>
          <w:sz w:val="22"/>
          <w:szCs w:val="22"/>
        </w:rPr>
        <w:t xml:space="preserve">Smluvní strany se dohodly, že na dodání </w:t>
      </w:r>
      <w:r w:rsidR="004F030B" w:rsidRPr="0092674D">
        <w:rPr>
          <w:rFonts w:ascii="Times New Roman" w:hAnsi="Times New Roman"/>
          <w:bCs/>
          <w:sz w:val="22"/>
          <w:szCs w:val="22"/>
        </w:rPr>
        <w:t>předmětu koupě</w:t>
      </w:r>
      <w:r w:rsidRPr="0092674D">
        <w:rPr>
          <w:rFonts w:ascii="Times New Roman" w:hAnsi="Times New Roman"/>
          <w:bCs/>
          <w:sz w:val="22"/>
          <w:szCs w:val="22"/>
        </w:rPr>
        <w:t>, které je jinak osvobozeno od daně</w:t>
      </w:r>
      <w:r w:rsidR="004F030B" w:rsidRPr="0092674D">
        <w:rPr>
          <w:rFonts w:ascii="Times New Roman" w:hAnsi="Times New Roman"/>
          <w:bCs/>
          <w:sz w:val="22"/>
          <w:szCs w:val="22"/>
        </w:rPr>
        <w:t xml:space="preserve">, </w:t>
      </w:r>
      <w:r w:rsidRPr="0092674D">
        <w:rPr>
          <w:rFonts w:ascii="Times New Roman" w:hAnsi="Times New Roman"/>
          <w:b/>
          <w:bCs/>
          <w:sz w:val="22"/>
          <w:szCs w:val="22"/>
        </w:rPr>
        <w:t>dobrovolně uplatní zdanění</w:t>
      </w:r>
      <w:r w:rsidR="00D5229F" w:rsidRPr="0092674D">
        <w:rPr>
          <w:rFonts w:ascii="Times New Roman" w:hAnsi="Times New Roman"/>
          <w:bCs/>
          <w:sz w:val="22"/>
          <w:szCs w:val="22"/>
        </w:rPr>
        <w:t xml:space="preserve"> </w:t>
      </w:r>
      <w:r w:rsidR="00D5229F" w:rsidRPr="0092674D">
        <w:rPr>
          <w:rFonts w:ascii="Times New Roman" w:hAnsi="Times New Roman"/>
          <w:b/>
          <w:bCs/>
          <w:sz w:val="22"/>
          <w:szCs w:val="22"/>
        </w:rPr>
        <w:t>podle § 56 odst. 8</w:t>
      </w:r>
      <w:r w:rsidRPr="0092674D">
        <w:rPr>
          <w:rFonts w:ascii="Times New Roman" w:hAnsi="Times New Roman"/>
          <w:b/>
          <w:bCs/>
          <w:sz w:val="22"/>
          <w:szCs w:val="22"/>
        </w:rPr>
        <w:t xml:space="preserve"> zákona o DPH</w:t>
      </w:r>
      <w:r w:rsidR="00C71CB0" w:rsidRPr="0092674D">
        <w:rPr>
          <w:rFonts w:ascii="Times New Roman" w:hAnsi="Times New Roman"/>
          <w:b/>
          <w:bCs/>
          <w:sz w:val="22"/>
          <w:szCs w:val="22"/>
        </w:rPr>
        <w:t xml:space="preserve">, </w:t>
      </w:r>
      <w:r w:rsidR="00841A72" w:rsidRPr="0092674D">
        <w:rPr>
          <w:rFonts w:ascii="Times New Roman" w:hAnsi="Times New Roman"/>
          <w:b/>
          <w:bCs/>
          <w:sz w:val="22"/>
          <w:szCs w:val="22"/>
        </w:rPr>
        <w:t xml:space="preserve">a bude uplatněn režim přenesení daňové povinnosti dle § 92d </w:t>
      </w:r>
      <w:r w:rsidR="0092674D" w:rsidRPr="0092674D">
        <w:rPr>
          <w:rFonts w:ascii="Times New Roman" w:hAnsi="Times New Roman"/>
          <w:b/>
          <w:bCs/>
          <w:sz w:val="22"/>
          <w:szCs w:val="22"/>
        </w:rPr>
        <w:t>zákona o DPH</w:t>
      </w:r>
      <w:r w:rsidR="00350672" w:rsidRPr="0092674D">
        <w:rPr>
          <w:rFonts w:ascii="Times New Roman" w:hAnsi="Times New Roman"/>
          <w:b/>
          <w:bCs/>
          <w:sz w:val="22"/>
          <w:szCs w:val="22"/>
        </w:rPr>
        <w:t xml:space="preserve"> (rever</w:t>
      </w:r>
      <w:r w:rsidR="008304B2">
        <w:rPr>
          <w:rFonts w:ascii="Times New Roman" w:hAnsi="Times New Roman"/>
          <w:b/>
          <w:bCs/>
          <w:sz w:val="22"/>
          <w:szCs w:val="22"/>
        </w:rPr>
        <w:t>s</w:t>
      </w:r>
      <w:r w:rsidR="00350672" w:rsidRPr="0092674D">
        <w:rPr>
          <w:rFonts w:ascii="Times New Roman" w:hAnsi="Times New Roman"/>
          <w:b/>
          <w:bCs/>
          <w:sz w:val="22"/>
          <w:szCs w:val="22"/>
        </w:rPr>
        <w:t>e charge)</w:t>
      </w:r>
      <w:r w:rsidR="00841A72" w:rsidRPr="0092674D">
        <w:rPr>
          <w:rFonts w:ascii="Times New Roman" w:hAnsi="Times New Roman"/>
          <w:b/>
          <w:bCs/>
          <w:sz w:val="22"/>
          <w:szCs w:val="22"/>
        </w:rPr>
        <w:t xml:space="preserve">. </w:t>
      </w:r>
    </w:p>
    <w:p w:rsidR="00791EE1" w:rsidRPr="0092674D" w:rsidRDefault="00791EE1" w:rsidP="00791EE1">
      <w:pPr>
        <w:pStyle w:val="Style55"/>
        <w:widowControl/>
        <w:tabs>
          <w:tab w:val="left" w:leader="dot" w:pos="3254"/>
          <w:tab w:val="left" w:leader="dot" w:pos="4867"/>
        </w:tabs>
        <w:spacing w:line="240" w:lineRule="auto"/>
        <w:rPr>
          <w:rFonts w:ascii="Times New Roman" w:hAnsi="Times New Roman"/>
          <w:b/>
          <w:bCs/>
          <w:sz w:val="22"/>
          <w:szCs w:val="22"/>
        </w:rPr>
      </w:pPr>
    </w:p>
    <w:p w:rsidR="00EB1893" w:rsidRPr="0092674D" w:rsidRDefault="00EB1893" w:rsidP="00DC0187">
      <w:pPr>
        <w:pStyle w:val="Style55"/>
        <w:widowControl/>
        <w:tabs>
          <w:tab w:val="left" w:leader="dot" w:pos="3254"/>
          <w:tab w:val="left" w:leader="dot" w:pos="4867"/>
        </w:tabs>
        <w:spacing w:line="240" w:lineRule="auto"/>
        <w:ind w:left="357"/>
        <w:rPr>
          <w:rFonts w:ascii="Times New Roman" w:hAnsi="Times New Roman"/>
          <w:bCs/>
          <w:sz w:val="22"/>
          <w:szCs w:val="22"/>
        </w:rPr>
      </w:pPr>
    </w:p>
    <w:p w:rsidR="00AA7B41" w:rsidRPr="0092674D" w:rsidRDefault="00AA7B41" w:rsidP="00DC0187">
      <w:pPr>
        <w:pStyle w:val="Style22"/>
        <w:widowControl/>
        <w:rPr>
          <w:rStyle w:val="FontStyle141"/>
          <w:sz w:val="22"/>
          <w:szCs w:val="22"/>
        </w:rPr>
      </w:pPr>
      <w:r w:rsidRPr="0092674D">
        <w:rPr>
          <w:rStyle w:val="FontStyle141"/>
          <w:sz w:val="22"/>
          <w:szCs w:val="22"/>
        </w:rPr>
        <w:t>Článek</w:t>
      </w:r>
      <w:r w:rsidR="00B84C52" w:rsidRPr="0092674D">
        <w:rPr>
          <w:rStyle w:val="FontStyle141"/>
          <w:sz w:val="22"/>
          <w:szCs w:val="22"/>
        </w:rPr>
        <w:t xml:space="preserve"> III.</w:t>
      </w:r>
    </w:p>
    <w:p w:rsidR="00E37629" w:rsidRPr="0092674D" w:rsidRDefault="00E37629" w:rsidP="00DC0187">
      <w:pPr>
        <w:pStyle w:val="Style22"/>
        <w:widowControl/>
        <w:spacing w:after="60"/>
        <w:rPr>
          <w:rStyle w:val="FontStyle141"/>
          <w:sz w:val="22"/>
          <w:szCs w:val="22"/>
        </w:rPr>
      </w:pPr>
      <w:r w:rsidRPr="0092674D">
        <w:rPr>
          <w:rStyle w:val="FontStyle141"/>
          <w:sz w:val="22"/>
          <w:szCs w:val="22"/>
        </w:rPr>
        <w:t xml:space="preserve">Vklad </w:t>
      </w:r>
      <w:r w:rsidR="00B86DFC" w:rsidRPr="0092674D">
        <w:rPr>
          <w:rStyle w:val="FontStyle141"/>
          <w:sz w:val="22"/>
          <w:szCs w:val="22"/>
        </w:rPr>
        <w:t>vlastnického práva</w:t>
      </w:r>
      <w:r w:rsidRPr="0092674D">
        <w:rPr>
          <w:rStyle w:val="FontStyle141"/>
          <w:sz w:val="22"/>
          <w:szCs w:val="22"/>
        </w:rPr>
        <w:t xml:space="preserve"> do katastru nemovitostí </w:t>
      </w:r>
    </w:p>
    <w:p w:rsidR="008234A9" w:rsidRPr="0092674D" w:rsidRDefault="008234A9" w:rsidP="002841FC">
      <w:pPr>
        <w:pStyle w:val="Style55"/>
        <w:widowControl/>
        <w:numPr>
          <w:ilvl w:val="0"/>
          <w:numId w:val="3"/>
        </w:numPr>
        <w:tabs>
          <w:tab w:val="left" w:leader="dot" w:pos="1210"/>
          <w:tab w:val="left" w:leader="dot" w:pos="2947"/>
          <w:tab w:val="left" w:leader="dot" w:pos="5808"/>
        </w:tabs>
        <w:spacing w:after="120" w:line="240" w:lineRule="auto"/>
        <w:rPr>
          <w:rStyle w:val="FontStyle126"/>
          <w:sz w:val="22"/>
          <w:szCs w:val="22"/>
        </w:rPr>
      </w:pPr>
      <w:r w:rsidRPr="0092674D">
        <w:rPr>
          <w:rStyle w:val="FontStyle126"/>
          <w:sz w:val="22"/>
          <w:szCs w:val="22"/>
        </w:rPr>
        <w:t xml:space="preserve">Poté, co bude smlouva </w:t>
      </w:r>
      <w:r w:rsidR="00B86DFC" w:rsidRPr="0092674D">
        <w:rPr>
          <w:rStyle w:val="FontStyle126"/>
          <w:sz w:val="22"/>
          <w:szCs w:val="22"/>
        </w:rPr>
        <w:t xml:space="preserve">řádně </w:t>
      </w:r>
      <w:r w:rsidRPr="0092674D">
        <w:rPr>
          <w:rStyle w:val="FontStyle126"/>
          <w:sz w:val="22"/>
          <w:szCs w:val="22"/>
        </w:rPr>
        <w:t>podeps</w:t>
      </w:r>
      <w:r w:rsidR="002F4579" w:rsidRPr="0092674D">
        <w:rPr>
          <w:rStyle w:val="FontStyle126"/>
          <w:sz w:val="22"/>
          <w:szCs w:val="22"/>
        </w:rPr>
        <w:t xml:space="preserve">ána oběma smluvními stranami, </w:t>
      </w:r>
      <w:r w:rsidRPr="0092674D">
        <w:rPr>
          <w:rStyle w:val="FontStyle126"/>
          <w:sz w:val="22"/>
          <w:szCs w:val="22"/>
        </w:rPr>
        <w:t>uveřejněna prostřednictvím registru smluv ve smyslu zákona č. 340/2015 Sb., o zvláštních podmínkách účinnosti některých smluv, uveřejňování těchto smluv a o registru smluv (o registru smluv), ve znění pozdějších předpisů</w:t>
      </w:r>
      <w:r w:rsidR="007A4CD6" w:rsidRPr="0092674D">
        <w:rPr>
          <w:rStyle w:val="FontStyle126"/>
          <w:sz w:val="22"/>
          <w:szCs w:val="22"/>
        </w:rPr>
        <w:t>,</w:t>
      </w:r>
      <w:r w:rsidRPr="0092674D">
        <w:rPr>
          <w:rStyle w:val="FontStyle126"/>
          <w:sz w:val="22"/>
          <w:szCs w:val="22"/>
        </w:rPr>
        <w:t xml:space="preserve"> (dále jen „zákon o registru smluv“) a </w:t>
      </w:r>
      <w:r w:rsidR="00EF2B2E" w:rsidRPr="0092674D">
        <w:rPr>
          <w:rStyle w:val="FontStyle126"/>
          <w:sz w:val="22"/>
          <w:szCs w:val="22"/>
        </w:rPr>
        <w:t xml:space="preserve">celá </w:t>
      </w:r>
      <w:r w:rsidRPr="0092674D">
        <w:rPr>
          <w:rStyle w:val="FontStyle126"/>
          <w:sz w:val="22"/>
          <w:szCs w:val="22"/>
        </w:rPr>
        <w:t xml:space="preserve">kupní cena bude připsána na účet </w:t>
      </w:r>
      <w:r w:rsidR="00090132" w:rsidRPr="0092674D">
        <w:rPr>
          <w:rStyle w:val="FontStyle126"/>
          <w:sz w:val="22"/>
          <w:szCs w:val="22"/>
        </w:rPr>
        <w:t>p</w:t>
      </w:r>
      <w:r w:rsidRPr="0092674D">
        <w:rPr>
          <w:rStyle w:val="FontStyle126"/>
          <w:sz w:val="22"/>
          <w:szCs w:val="22"/>
        </w:rPr>
        <w:t xml:space="preserve">rodávajícího, podá </w:t>
      </w:r>
      <w:r w:rsidR="00090132" w:rsidRPr="0092674D">
        <w:rPr>
          <w:rStyle w:val="FontStyle126"/>
          <w:sz w:val="22"/>
          <w:szCs w:val="22"/>
        </w:rPr>
        <w:t>p</w:t>
      </w:r>
      <w:r w:rsidRPr="0092674D">
        <w:rPr>
          <w:rStyle w:val="FontStyle126"/>
          <w:sz w:val="22"/>
          <w:szCs w:val="22"/>
        </w:rPr>
        <w:t>rodávající návrh na vklad vlastnického práva, včetně všech předepsaných podkladů u</w:t>
      </w:r>
      <w:r w:rsidR="002841FC">
        <w:rPr>
          <w:rStyle w:val="FontStyle126"/>
          <w:sz w:val="22"/>
          <w:szCs w:val="22"/>
        </w:rPr>
        <w:t> </w:t>
      </w:r>
      <w:r w:rsidR="002F4579" w:rsidRPr="0092674D">
        <w:rPr>
          <w:rFonts w:ascii="Times New Roman" w:hAnsi="Times New Roman"/>
          <w:sz w:val="22"/>
          <w:szCs w:val="22"/>
        </w:rPr>
        <w:t xml:space="preserve">Katastrálního úřadu pro </w:t>
      </w:r>
      <w:r w:rsidR="002841FC" w:rsidRPr="002841FC">
        <w:rPr>
          <w:rFonts w:ascii="Times New Roman" w:hAnsi="Times New Roman"/>
          <w:sz w:val="22"/>
          <w:szCs w:val="22"/>
        </w:rPr>
        <w:t>Pardubický kraj, Katastrálního pracoviště Pardubice</w:t>
      </w:r>
      <w:r w:rsidRPr="0092674D">
        <w:rPr>
          <w:rStyle w:val="FontStyle126"/>
          <w:sz w:val="22"/>
          <w:szCs w:val="22"/>
        </w:rPr>
        <w:t xml:space="preserve">, a to nejpozději do 15 dnů od uhrazení kupní ceny. </w:t>
      </w:r>
    </w:p>
    <w:p w:rsidR="008234A9" w:rsidRPr="0092674D" w:rsidRDefault="008234A9" w:rsidP="00DC0187">
      <w:pPr>
        <w:pStyle w:val="Style55"/>
        <w:widowControl/>
        <w:numPr>
          <w:ilvl w:val="0"/>
          <w:numId w:val="3"/>
        </w:numPr>
        <w:tabs>
          <w:tab w:val="left" w:leader="dot" w:pos="1210"/>
          <w:tab w:val="left" w:leader="dot" w:pos="2947"/>
          <w:tab w:val="left" w:leader="dot" w:pos="5808"/>
        </w:tabs>
        <w:spacing w:after="120" w:line="240" w:lineRule="auto"/>
        <w:rPr>
          <w:rStyle w:val="FontStyle126"/>
          <w:sz w:val="22"/>
          <w:szCs w:val="22"/>
        </w:rPr>
      </w:pPr>
      <w:r w:rsidRPr="0092674D">
        <w:rPr>
          <w:rStyle w:val="FontStyle126"/>
          <w:sz w:val="22"/>
          <w:szCs w:val="22"/>
        </w:rPr>
        <w:t xml:space="preserve">K podání návrhu na vklad vlastnického práva </w:t>
      </w:r>
      <w:r w:rsidR="003A71E6" w:rsidRPr="0092674D">
        <w:rPr>
          <w:rStyle w:val="FontStyle126"/>
          <w:sz w:val="22"/>
          <w:szCs w:val="22"/>
        </w:rPr>
        <w:t>kupující</w:t>
      </w:r>
      <w:r w:rsidRPr="0092674D">
        <w:rPr>
          <w:rStyle w:val="FontStyle126"/>
          <w:sz w:val="22"/>
          <w:szCs w:val="22"/>
        </w:rPr>
        <w:t xml:space="preserve"> </w:t>
      </w:r>
      <w:r w:rsidR="00090132" w:rsidRPr="0092674D">
        <w:rPr>
          <w:rStyle w:val="FontStyle126"/>
          <w:sz w:val="22"/>
          <w:szCs w:val="22"/>
        </w:rPr>
        <w:t>p</w:t>
      </w:r>
      <w:r w:rsidRPr="0092674D">
        <w:rPr>
          <w:rStyle w:val="FontStyle126"/>
          <w:sz w:val="22"/>
          <w:szCs w:val="22"/>
        </w:rPr>
        <w:t>rodávajícího touto smlouvou zmocňuje.</w:t>
      </w:r>
    </w:p>
    <w:p w:rsidR="008234A9" w:rsidRPr="0092674D" w:rsidRDefault="008234A9" w:rsidP="002841FC">
      <w:pPr>
        <w:pStyle w:val="Style55"/>
        <w:widowControl/>
        <w:numPr>
          <w:ilvl w:val="0"/>
          <w:numId w:val="3"/>
        </w:numPr>
        <w:tabs>
          <w:tab w:val="left" w:leader="dot" w:pos="4464"/>
          <w:tab w:val="left" w:leader="dot" w:pos="6230"/>
          <w:tab w:val="left" w:leader="dot" w:pos="9024"/>
        </w:tabs>
        <w:spacing w:after="120" w:line="240" w:lineRule="auto"/>
        <w:rPr>
          <w:rStyle w:val="FontStyle126"/>
          <w:sz w:val="22"/>
          <w:szCs w:val="22"/>
        </w:rPr>
      </w:pPr>
      <w:r w:rsidRPr="0092674D">
        <w:rPr>
          <w:rStyle w:val="FontStyle126"/>
          <w:sz w:val="22"/>
          <w:szCs w:val="22"/>
        </w:rPr>
        <w:t xml:space="preserve">V případě, že bude </w:t>
      </w:r>
      <w:r w:rsidR="00E507F0" w:rsidRPr="0092674D">
        <w:rPr>
          <w:rStyle w:val="FontStyle126"/>
          <w:sz w:val="22"/>
          <w:szCs w:val="22"/>
        </w:rPr>
        <w:t xml:space="preserve">u </w:t>
      </w:r>
      <w:r w:rsidR="00E507F0" w:rsidRPr="0092674D">
        <w:rPr>
          <w:rFonts w:ascii="Times New Roman" w:hAnsi="Times New Roman"/>
          <w:sz w:val="22"/>
          <w:szCs w:val="22"/>
        </w:rPr>
        <w:t xml:space="preserve">Katastrálního úřadu pro </w:t>
      </w:r>
      <w:r w:rsidR="002841FC" w:rsidRPr="002841FC">
        <w:rPr>
          <w:rFonts w:ascii="Times New Roman" w:hAnsi="Times New Roman"/>
          <w:sz w:val="22"/>
          <w:szCs w:val="22"/>
        </w:rPr>
        <w:t>Pardubický kraj, Katastrálního pracoviště Pardubice</w:t>
      </w:r>
      <w:r w:rsidR="007A4CD6" w:rsidRPr="0092674D">
        <w:rPr>
          <w:rFonts w:ascii="Times New Roman" w:hAnsi="Times New Roman"/>
          <w:sz w:val="22"/>
          <w:szCs w:val="22"/>
        </w:rPr>
        <w:t>,</w:t>
      </w:r>
      <w:r w:rsidR="00E507F0" w:rsidRPr="0092674D">
        <w:rPr>
          <w:rStyle w:val="FontStyle126"/>
          <w:sz w:val="22"/>
          <w:szCs w:val="22"/>
        </w:rPr>
        <w:t xml:space="preserve"> vklad vlastnického práva</w:t>
      </w:r>
      <w:r w:rsidRPr="0092674D">
        <w:rPr>
          <w:rStyle w:val="FontStyle126"/>
          <w:sz w:val="22"/>
          <w:szCs w:val="22"/>
        </w:rPr>
        <w:t xml:space="preserve"> dle této smlouvy zamítnut, zavazují se </w:t>
      </w:r>
      <w:r w:rsidR="00A271DE" w:rsidRPr="0092674D">
        <w:rPr>
          <w:rStyle w:val="FontStyle126"/>
          <w:sz w:val="22"/>
          <w:szCs w:val="22"/>
        </w:rPr>
        <w:t xml:space="preserve">smluvní </w:t>
      </w:r>
      <w:r w:rsidRPr="0092674D">
        <w:rPr>
          <w:rStyle w:val="FontStyle126"/>
          <w:sz w:val="22"/>
          <w:szCs w:val="22"/>
        </w:rPr>
        <w:t xml:space="preserve">strany poskytnout </w:t>
      </w:r>
      <w:r w:rsidR="00B86DFC" w:rsidRPr="0092674D">
        <w:rPr>
          <w:rStyle w:val="FontStyle126"/>
          <w:sz w:val="22"/>
          <w:szCs w:val="22"/>
        </w:rPr>
        <w:t xml:space="preserve">si </w:t>
      </w:r>
      <w:r w:rsidRPr="0092674D">
        <w:rPr>
          <w:rStyle w:val="FontStyle126"/>
          <w:sz w:val="22"/>
          <w:szCs w:val="22"/>
        </w:rPr>
        <w:t xml:space="preserve">maximální součinnost, aby k zápisu vlastnického práva došlo. </w:t>
      </w:r>
    </w:p>
    <w:p w:rsidR="006E0CDD" w:rsidRPr="0092674D" w:rsidRDefault="008234A9" w:rsidP="00DC0187">
      <w:pPr>
        <w:pStyle w:val="Style55"/>
        <w:widowControl/>
        <w:numPr>
          <w:ilvl w:val="0"/>
          <w:numId w:val="3"/>
        </w:numPr>
        <w:tabs>
          <w:tab w:val="left" w:leader="dot" w:pos="4464"/>
          <w:tab w:val="left" w:leader="dot" w:pos="6230"/>
          <w:tab w:val="left" w:leader="dot" w:pos="9024"/>
        </w:tabs>
        <w:spacing w:line="240" w:lineRule="auto"/>
        <w:ind w:left="357" w:hanging="357"/>
        <w:rPr>
          <w:rStyle w:val="FontStyle126"/>
          <w:sz w:val="22"/>
          <w:szCs w:val="22"/>
        </w:rPr>
      </w:pPr>
      <w:r w:rsidRPr="0092674D">
        <w:rPr>
          <w:rStyle w:val="FontStyle126"/>
          <w:sz w:val="22"/>
          <w:szCs w:val="22"/>
        </w:rPr>
        <w:t xml:space="preserve">Pokud i přes součinnost </w:t>
      </w:r>
      <w:r w:rsidR="00A271DE" w:rsidRPr="0092674D">
        <w:rPr>
          <w:rStyle w:val="FontStyle126"/>
          <w:sz w:val="22"/>
          <w:szCs w:val="22"/>
        </w:rPr>
        <w:t xml:space="preserve">smluvních </w:t>
      </w:r>
      <w:r w:rsidRPr="0092674D">
        <w:rPr>
          <w:rStyle w:val="FontStyle126"/>
          <w:sz w:val="22"/>
          <w:szCs w:val="22"/>
        </w:rPr>
        <w:t xml:space="preserve">stran nebude možné zapsat vlastnické právo ve prospěch </w:t>
      </w:r>
      <w:r w:rsidR="005B2603" w:rsidRPr="0092674D">
        <w:rPr>
          <w:rStyle w:val="FontStyle126"/>
          <w:sz w:val="22"/>
          <w:szCs w:val="22"/>
        </w:rPr>
        <w:t>kupujícího</w:t>
      </w:r>
      <w:r w:rsidRPr="0092674D">
        <w:rPr>
          <w:rStyle w:val="FontStyle126"/>
          <w:sz w:val="22"/>
          <w:szCs w:val="22"/>
        </w:rPr>
        <w:t xml:space="preserve">, pak se tato smlouva ruší a částku </w:t>
      </w:r>
      <w:r w:rsidRPr="0092674D">
        <w:rPr>
          <w:rFonts w:ascii="Times New Roman" w:hAnsi="Times New Roman"/>
          <w:sz w:val="22"/>
          <w:szCs w:val="22"/>
        </w:rPr>
        <w:t>…….</w:t>
      </w:r>
      <w:r w:rsidRPr="0092674D">
        <w:rPr>
          <w:rStyle w:val="FontStyle141"/>
          <w:sz w:val="22"/>
          <w:szCs w:val="22"/>
        </w:rPr>
        <w:t xml:space="preserve"> </w:t>
      </w:r>
      <w:r w:rsidRPr="0092674D">
        <w:rPr>
          <w:rStyle w:val="FontStyle126"/>
          <w:sz w:val="22"/>
          <w:szCs w:val="22"/>
        </w:rPr>
        <w:t>Kč</w:t>
      </w:r>
      <w:r w:rsidR="00090132" w:rsidRPr="0092674D">
        <w:rPr>
          <w:rStyle w:val="FontStyle141"/>
          <w:b w:val="0"/>
          <w:sz w:val="22"/>
          <w:szCs w:val="22"/>
        </w:rPr>
        <w:t xml:space="preserve"> </w:t>
      </w:r>
      <w:r w:rsidR="00D41B71" w:rsidRPr="0092674D">
        <w:rPr>
          <w:rStyle w:val="FontStyle141"/>
          <w:b w:val="0"/>
          <w:sz w:val="22"/>
          <w:szCs w:val="22"/>
        </w:rPr>
        <w:t>(</w:t>
      </w:r>
      <w:r w:rsidRPr="0092674D">
        <w:rPr>
          <w:rStyle w:val="FontStyle141"/>
          <w:b w:val="0"/>
          <w:sz w:val="22"/>
          <w:szCs w:val="22"/>
        </w:rPr>
        <w:t xml:space="preserve">slovy: </w:t>
      </w:r>
      <w:r w:rsidRPr="0092674D">
        <w:rPr>
          <w:rFonts w:ascii="Times New Roman" w:hAnsi="Times New Roman"/>
          <w:sz w:val="22"/>
          <w:szCs w:val="22"/>
        </w:rPr>
        <w:t>…….</w:t>
      </w:r>
      <w:r w:rsidRPr="0092674D">
        <w:rPr>
          <w:rStyle w:val="FontStyle141"/>
          <w:b w:val="0"/>
          <w:sz w:val="22"/>
          <w:szCs w:val="22"/>
        </w:rPr>
        <w:t xml:space="preserve"> </w:t>
      </w:r>
      <w:r w:rsidR="00090132" w:rsidRPr="0092674D">
        <w:rPr>
          <w:rStyle w:val="FontStyle141"/>
          <w:b w:val="0"/>
          <w:sz w:val="22"/>
          <w:szCs w:val="22"/>
        </w:rPr>
        <w:t>korun českých</w:t>
      </w:r>
      <w:r w:rsidR="00D41B71" w:rsidRPr="0092674D">
        <w:rPr>
          <w:rStyle w:val="FontStyle141"/>
          <w:b w:val="0"/>
          <w:sz w:val="22"/>
          <w:szCs w:val="22"/>
        </w:rPr>
        <w:t>)</w:t>
      </w:r>
      <w:r w:rsidRPr="0092674D">
        <w:rPr>
          <w:rStyle w:val="FontStyle126"/>
          <w:sz w:val="22"/>
          <w:szCs w:val="22"/>
        </w:rPr>
        <w:t xml:space="preserve">, která je kupní cenou, </w:t>
      </w:r>
      <w:r w:rsidR="009F2152" w:rsidRPr="0092674D">
        <w:rPr>
          <w:rStyle w:val="FontStyle126"/>
          <w:sz w:val="22"/>
          <w:szCs w:val="22"/>
        </w:rPr>
        <w:t>p</w:t>
      </w:r>
      <w:r w:rsidRPr="0092674D">
        <w:rPr>
          <w:rStyle w:val="FontStyle126"/>
          <w:sz w:val="22"/>
          <w:szCs w:val="22"/>
        </w:rPr>
        <w:t xml:space="preserve">rodávající vrátí na účet </w:t>
      </w:r>
      <w:r w:rsidR="003A71E6" w:rsidRPr="0092674D">
        <w:rPr>
          <w:rStyle w:val="FontStyle126"/>
          <w:sz w:val="22"/>
          <w:szCs w:val="22"/>
        </w:rPr>
        <w:t>kupujícího</w:t>
      </w:r>
      <w:r w:rsidR="00E507F0" w:rsidRPr="0092674D">
        <w:rPr>
          <w:rStyle w:val="FontStyle126"/>
          <w:sz w:val="22"/>
          <w:szCs w:val="22"/>
        </w:rPr>
        <w:t xml:space="preserve">, </w:t>
      </w:r>
      <w:r w:rsidRPr="0092674D">
        <w:rPr>
          <w:rStyle w:val="FontStyle126"/>
          <w:sz w:val="22"/>
          <w:szCs w:val="22"/>
        </w:rPr>
        <w:t xml:space="preserve">z nějž byla kupní cena uhrazena, </w:t>
      </w:r>
      <w:r w:rsidR="00B86DFC" w:rsidRPr="0092674D">
        <w:rPr>
          <w:rStyle w:val="FontStyle126"/>
          <w:sz w:val="22"/>
          <w:szCs w:val="22"/>
        </w:rPr>
        <w:t xml:space="preserve">a to </w:t>
      </w:r>
      <w:r w:rsidRPr="0092674D">
        <w:rPr>
          <w:rStyle w:val="FontStyle126"/>
          <w:sz w:val="22"/>
          <w:szCs w:val="22"/>
        </w:rPr>
        <w:t xml:space="preserve">do 15 dnů ode dne, kdy se </w:t>
      </w:r>
      <w:r w:rsidR="009F2152" w:rsidRPr="0092674D">
        <w:rPr>
          <w:rStyle w:val="FontStyle126"/>
          <w:sz w:val="22"/>
          <w:szCs w:val="22"/>
        </w:rPr>
        <w:t>p</w:t>
      </w:r>
      <w:r w:rsidRPr="0092674D">
        <w:rPr>
          <w:rStyle w:val="FontStyle126"/>
          <w:sz w:val="22"/>
          <w:szCs w:val="22"/>
        </w:rPr>
        <w:t>rodávající o této skutečnosti dozvěděl.</w:t>
      </w:r>
    </w:p>
    <w:p w:rsidR="001B1A82" w:rsidRPr="0092674D" w:rsidRDefault="001B1A82" w:rsidP="00DC0187">
      <w:pPr>
        <w:pStyle w:val="Style55"/>
        <w:widowControl/>
        <w:tabs>
          <w:tab w:val="left" w:leader="dot" w:pos="4464"/>
          <w:tab w:val="left" w:leader="dot" w:pos="6230"/>
          <w:tab w:val="left" w:leader="dot" w:pos="9024"/>
        </w:tabs>
        <w:spacing w:line="240" w:lineRule="auto"/>
        <w:ind w:left="357"/>
        <w:rPr>
          <w:rStyle w:val="FontStyle126"/>
          <w:sz w:val="22"/>
          <w:szCs w:val="22"/>
        </w:rPr>
      </w:pPr>
    </w:p>
    <w:p w:rsidR="00AA7B41" w:rsidRPr="0092674D" w:rsidRDefault="00AA7B41" w:rsidP="00DC0187">
      <w:pPr>
        <w:pStyle w:val="Style22"/>
        <w:widowControl/>
        <w:rPr>
          <w:rStyle w:val="FontStyle141"/>
          <w:sz w:val="22"/>
          <w:szCs w:val="22"/>
        </w:rPr>
      </w:pPr>
      <w:r w:rsidRPr="0092674D">
        <w:rPr>
          <w:rStyle w:val="FontStyle141"/>
          <w:sz w:val="22"/>
          <w:szCs w:val="22"/>
        </w:rPr>
        <w:t>Článek</w:t>
      </w:r>
      <w:r w:rsidR="00B84C52" w:rsidRPr="0092674D">
        <w:rPr>
          <w:rStyle w:val="FontStyle141"/>
          <w:sz w:val="22"/>
          <w:szCs w:val="22"/>
        </w:rPr>
        <w:t xml:space="preserve"> IV.</w:t>
      </w:r>
    </w:p>
    <w:p w:rsidR="006A416C" w:rsidRPr="0092674D" w:rsidRDefault="006A416C" w:rsidP="00DC0187">
      <w:pPr>
        <w:pStyle w:val="Style22"/>
        <w:widowControl/>
        <w:tabs>
          <w:tab w:val="left" w:pos="3960"/>
        </w:tabs>
        <w:spacing w:after="60"/>
        <w:rPr>
          <w:rStyle w:val="FontStyle141"/>
          <w:sz w:val="22"/>
          <w:szCs w:val="22"/>
        </w:rPr>
      </w:pPr>
      <w:r w:rsidRPr="0092674D">
        <w:rPr>
          <w:rStyle w:val="FontStyle141"/>
          <w:sz w:val="22"/>
          <w:szCs w:val="22"/>
        </w:rPr>
        <w:t>Pře</w:t>
      </w:r>
      <w:r w:rsidR="00D44F89" w:rsidRPr="0092674D">
        <w:rPr>
          <w:rStyle w:val="FontStyle141"/>
          <w:sz w:val="22"/>
          <w:szCs w:val="22"/>
        </w:rPr>
        <w:t>v</w:t>
      </w:r>
      <w:r w:rsidRPr="0092674D">
        <w:rPr>
          <w:rStyle w:val="FontStyle141"/>
          <w:sz w:val="22"/>
          <w:szCs w:val="22"/>
        </w:rPr>
        <w:t>od vlastnického práva</w:t>
      </w:r>
      <w:r w:rsidR="00C00082" w:rsidRPr="0092674D">
        <w:rPr>
          <w:rStyle w:val="FontStyle141"/>
          <w:sz w:val="22"/>
          <w:szCs w:val="22"/>
        </w:rPr>
        <w:t>, předání předmětu koupě</w:t>
      </w:r>
    </w:p>
    <w:p w:rsidR="00A645A2" w:rsidRPr="0092674D" w:rsidRDefault="0067267A" w:rsidP="00DC0187">
      <w:pPr>
        <w:numPr>
          <w:ilvl w:val="0"/>
          <w:numId w:val="4"/>
        </w:numPr>
        <w:spacing w:after="120"/>
        <w:jc w:val="both"/>
        <w:rPr>
          <w:rStyle w:val="FontStyle126"/>
          <w:sz w:val="22"/>
          <w:szCs w:val="22"/>
        </w:rPr>
      </w:pPr>
      <w:r w:rsidRPr="0092674D">
        <w:rPr>
          <w:sz w:val="22"/>
          <w:szCs w:val="22"/>
        </w:rPr>
        <w:t>Vlastnické právo k p</w:t>
      </w:r>
      <w:r w:rsidR="00A645A2" w:rsidRPr="0092674D">
        <w:rPr>
          <w:sz w:val="22"/>
          <w:szCs w:val="22"/>
        </w:rPr>
        <w:t xml:space="preserve">ředmětu koupě se převádí na </w:t>
      </w:r>
      <w:r w:rsidR="000B18DD" w:rsidRPr="0092674D">
        <w:rPr>
          <w:sz w:val="22"/>
          <w:szCs w:val="22"/>
        </w:rPr>
        <w:t>kupujícího</w:t>
      </w:r>
      <w:r w:rsidR="00A645A2" w:rsidRPr="0092674D">
        <w:rPr>
          <w:sz w:val="22"/>
          <w:szCs w:val="22"/>
        </w:rPr>
        <w:t xml:space="preserve"> dnem právních účinků vkladu </w:t>
      </w:r>
      <w:r w:rsidR="00B86DFC" w:rsidRPr="0092674D">
        <w:rPr>
          <w:sz w:val="22"/>
          <w:szCs w:val="22"/>
        </w:rPr>
        <w:t xml:space="preserve">vlastnického </w:t>
      </w:r>
      <w:r w:rsidR="00A645A2" w:rsidRPr="0092674D">
        <w:rPr>
          <w:sz w:val="22"/>
          <w:szCs w:val="22"/>
        </w:rPr>
        <w:t>práva dle smlouvy do katastru nemovitostí</w:t>
      </w:r>
      <w:r w:rsidR="00A645A2" w:rsidRPr="0092674D">
        <w:rPr>
          <w:rStyle w:val="FontStyle126"/>
          <w:sz w:val="22"/>
          <w:szCs w:val="22"/>
        </w:rPr>
        <w:t>.</w:t>
      </w:r>
    </w:p>
    <w:p w:rsidR="00A5321D" w:rsidRPr="0092674D" w:rsidRDefault="00A5321D" w:rsidP="00DC0187">
      <w:pPr>
        <w:pStyle w:val="Odstavecseseznamem"/>
        <w:numPr>
          <w:ilvl w:val="0"/>
          <w:numId w:val="4"/>
        </w:numPr>
        <w:spacing w:after="120"/>
        <w:contextualSpacing w:val="0"/>
        <w:jc w:val="both"/>
        <w:rPr>
          <w:rStyle w:val="FontStyle126"/>
          <w:color w:val="2E74B5"/>
          <w:sz w:val="22"/>
          <w:szCs w:val="22"/>
        </w:rPr>
      </w:pPr>
      <w:r w:rsidRPr="0092674D">
        <w:rPr>
          <w:rStyle w:val="FontStyle126"/>
          <w:sz w:val="22"/>
          <w:szCs w:val="22"/>
        </w:rPr>
        <w:t xml:space="preserve">Předmět koupě bude předán </w:t>
      </w:r>
      <w:r w:rsidR="000B18DD" w:rsidRPr="0092674D">
        <w:rPr>
          <w:rStyle w:val="FontStyle126"/>
          <w:sz w:val="22"/>
          <w:szCs w:val="22"/>
        </w:rPr>
        <w:t>kupujícímu</w:t>
      </w:r>
      <w:r w:rsidRPr="0092674D">
        <w:rPr>
          <w:rStyle w:val="FontStyle126"/>
          <w:sz w:val="22"/>
          <w:szCs w:val="22"/>
        </w:rPr>
        <w:t xml:space="preserve"> </w:t>
      </w:r>
      <w:r w:rsidR="00B86DFC" w:rsidRPr="0092674D">
        <w:rPr>
          <w:rStyle w:val="FontStyle126"/>
          <w:sz w:val="22"/>
          <w:szCs w:val="22"/>
        </w:rPr>
        <w:t xml:space="preserve">bez zbytečného odkladu </w:t>
      </w:r>
      <w:r w:rsidRPr="0092674D">
        <w:rPr>
          <w:rStyle w:val="FontStyle126"/>
          <w:sz w:val="22"/>
          <w:szCs w:val="22"/>
        </w:rPr>
        <w:t xml:space="preserve">po doručení </w:t>
      </w:r>
      <w:r w:rsidR="007A55C4" w:rsidRPr="0092674D">
        <w:rPr>
          <w:rStyle w:val="FontStyle126"/>
          <w:sz w:val="22"/>
          <w:szCs w:val="22"/>
        </w:rPr>
        <w:t>vyrozumění o provedeném vkladu</w:t>
      </w:r>
      <w:r w:rsidR="00DE4AC4" w:rsidRPr="0092674D">
        <w:rPr>
          <w:rStyle w:val="FontStyle126"/>
          <w:sz w:val="22"/>
          <w:szCs w:val="22"/>
        </w:rPr>
        <w:t xml:space="preserve">, které obdrží </w:t>
      </w:r>
      <w:r w:rsidR="00F261A7" w:rsidRPr="0092674D">
        <w:rPr>
          <w:rStyle w:val="FontStyle126"/>
          <w:sz w:val="22"/>
          <w:szCs w:val="22"/>
        </w:rPr>
        <w:t>p</w:t>
      </w:r>
      <w:r w:rsidRPr="0092674D">
        <w:rPr>
          <w:rStyle w:val="FontStyle126"/>
          <w:sz w:val="22"/>
          <w:szCs w:val="22"/>
        </w:rPr>
        <w:t>rodávající</w:t>
      </w:r>
      <w:r w:rsidR="00DE4AC4" w:rsidRPr="0092674D">
        <w:rPr>
          <w:rStyle w:val="FontStyle126"/>
          <w:sz w:val="22"/>
          <w:szCs w:val="22"/>
        </w:rPr>
        <w:t xml:space="preserve">. </w:t>
      </w:r>
      <w:r w:rsidRPr="0092674D">
        <w:rPr>
          <w:rStyle w:val="FontStyle126"/>
          <w:sz w:val="22"/>
          <w:szCs w:val="22"/>
        </w:rPr>
        <w:t xml:space="preserve">Prodávající </w:t>
      </w:r>
      <w:r w:rsidR="000B18DD" w:rsidRPr="0092674D">
        <w:rPr>
          <w:rStyle w:val="FontStyle126"/>
          <w:sz w:val="22"/>
          <w:szCs w:val="22"/>
        </w:rPr>
        <w:t>kupujícího</w:t>
      </w:r>
      <w:r w:rsidRPr="0092674D">
        <w:rPr>
          <w:rStyle w:val="FontStyle126"/>
          <w:sz w:val="22"/>
          <w:szCs w:val="22"/>
        </w:rPr>
        <w:t xml:space="preserve"> </w:t>
      </w:r>
      <w:r w:rsidR="00DE4AC4" w:rsidRPr="0092674D">
        <w:rPr>
          <w:rStyle w:val="FontStyle126"/>
          <w:sz w:val="22"/>
          <w:szCs w:val="22"/>
        </w:rPr>
        <w:t>písemně vyrozumí</w:t>
      </w:r>
      <w:r w:rsidRPr="0092674D">
        <w:rPr>
          <w:rStyle w:val="FontStyle126"/>
          <w:sz w:val="22"/>
          <w:szCs w:val="22"/>
        </w:rPr>
        <w:t xml:space="preserve"> a poskytne </w:t>
      </w:r>
      <w:r w:rsidR="005B2603" w:rsidRPr="0092674D">
        <w:rPr>
          <w:rStyle w:val="FontStyle126"/>
          <w:sz w:val="22"/>
          <w:szCs w:val="22"/>
        </w:rPr>
        <w:t>kupujícímu</w:t>
      </w:r>
      <w:r w:rsidRPr="0092674D">
        <w:rPr>
          <w:rStyle w:val="FontStyle126"/>
          <w:sz w:val="22"/>
          <w:szCs w:val="22"/>
        </w:rPr>
        <w:t xml:space="preserve"> lhůtu k převzetí </w:t>
      </w:r>
      <w:r w:rsidR="0009616D" w:rsidRPr="0092674D">
        <w:rPr>
          <w:rStyle w:val="FontStyle126"/>
          <w:sz w:val="22"/>
          <w:szCs w:val="22"/>
        </w:rPr>
        <w:t xml:space="preserve">předmětu koupě </w:t>
      </w:r>
      <w:r w:rsidRPr="0092674D">
        <w:rPr>
          <w:rStyle w:val="FontStyle126"/>
          <w:sz w:val="22"/>
          <w:szCs w:val="22"/>
        </w:rPr>
        <w:t xml:space="preserve">v délce </w:t>
      </w:r>
      <w:r w:rsidR="00BF59DE" w:rsidRPr="0092674D">
        <w:rPr>
          <w:rFonts w:eastAsia="Calibri"/>
          <w:sz w:val="22"/>
          <w:szCs w:val="22"/>
          <w:lang w:eastAsia="en-US"/>
        </w:rPr>
        <w:t>15</w:t>
      </w:r>
      <w:r w:rsidRPr="0092674D">
        <w:rPr>
          <w:rFonts w:eastAsia="Calibri"/>
          <w:sz w:val="22"/>
          <w:szCs w:val="22"/>
          <w:lang w:eastAsia="en-US"/>
        </w:rPr>
        <w:t xml:space="preserve"> dnů ode dne doručení písemné výzvy, </w:t>
      </w:r>
      <w:r w:rsidRPr="0092674D">
        <w:rPr>
          <w:rStyle w:val="FontStyle126"/>
          <w:sz w:val="22"/>
          <w:szCs w:val="22"/>
        </w:rPr>
        <w:t xml:space="preserve">v níž si je </w:t>
      </w:r>
      <w:r w:rsidR="000B18DD" w:rsidRPr="0092674D">
        <w:rPr>
          <w:rStyle w:val="FontStyle126"/>
          <w:sz w:val="22"/>
          <w:szCs w:val="22"/>
        </w:rPr>
        <w:t>kupující</w:t>
      </w:r>
      <w:r w:rsidRPr="0092674D">
        <w:rPr>
          <w:rStyle w:val="FontStyle126"/>
          <w:sz w:val="22"/>
          <w:szCs w:val="22"/>
        </w:rPr>
        <w:t xml:space="preserve"> </w:t>
      </w:r>
      <w:r w:rsidR="00BA230D" w:rsidRPr="0092674D">
        <w:rPr>
          <w:rStyle w:val="FontStyle126"/>
          <w:sz w:val="22"/>
          <w:szCs w:val="22"/>
        </w:rPr>
        <w:t>povin</w:t>
      </w:r>
      <w:r w:rsidR="00933439" w:rsidRPr="0092674D">
        <w:rPr>
          <w:rStyle w:val="FontStyle126"/>
          <w:sz w:val="22"/>
          <w:szCs w:val="22"/>
        </w:rPr>
        <w:t>en</w:t>
      </w:r>
      <w:r w:rsidRPr="0092674D">
        <w:rPr>
          <w:rStyle w:val="FontStyle126"/>
          <w:sz w:val="22"/>
          <w:szCs w:val="22"/>
        </w:rPr>
        <w:t xml:space="preserve"> předmět koupě převzít. </w:t>
      </w:r>
    </w:p>
    <w:p w:rsidR="006A416C" w:rsidRPr="0092674D" w:rsidRDefault="00A27F08" w:rsidP="00DC0187">
      <w:pPr>
        <w:numPr>
          <w:ilvl w:val="0"/>
          <w:numId w:val="4"/>
        </w:numPr>
        <w:spacing w:after="120"/>
        <w:jc w:val="both"/>
        <w:rPr>
          <w:rStyle w:val="FontStyle126"/>
          <w:sz w:val="22"/>
          <w:szCs w:val="22"/>
        </w:rPr>
      </w:pPr>
      <w:r w:rsidRPr="0092674D">
        <w:rPr>
          <w:rStyle w:val="FontStyle126"/>
          <w:sz w:val="22"/>
          <w:szCs w:val="22"/>
        </w:rPr>
        <w:t xml:space="preserve">Smluvní strany se zavazují podepsat písemný protokol – </w:t>
      </w:r>
      <w:r w:rsidRPr="0092674D">
        <w:rPr>
          <w:sz w:val="22"/>
          <w:szCs w:val="22"/>
        </w:rPr>
        <w:t>„Protokol o předání nemovité věci“</w:t>
      </w:r>
      <w:r w:rsidRPr="0092674D">
        <w:rPr>
          <w:b/>
          <w:sz w:val="22"/>
          <w:szCs w:val="22"/>
        </w:rPr>
        <w:t xml:space="preserve"> </w:t>
      </w:r>
      <w:r w:rsidRPr="0092674D">
        <w:rPr>
          <w:sz w:val="22"/>
          <w:szCs w:val="22"/>
        </w:rPr>
        <w:t xml:space="preserve">(dále jen „předávací protokol“). </w:t>
      </w:r>
      <w:r w:rsidRPr="0092674D">
        <w:rPr>
          <w:rStyle w:val="FontStyle126"/>
          <w:sz w:val="22"/>
          <w:szCs w:val="22"/>
        </w:rPr>
        <w:t xml:space="preserve">Podpisem předávacího protokolu smluvními stranami dojde k řádnému </w:t>
      </w:r>
      <w:r w:rsidR="00A271DE" w:rsidRPr="0092674D">
        <w:rPr>
          <w:rStyle w:val="FontStyle126"/>
          <w:sz w:val="22"/>
          <w:szCs w:val="22"/>
        </w:rPr>
        <w:t xml:space="preserve">odevzdání </w:t>
      </w:r>
      <w:r w:rsidR="00D11AE1" w:rsidRPr="0092674D">
        <w:rPr>
          <w:rStyle w:val="FontStyle126"/>
          <w:sz w:val="22"/>
          <w:szCs w:val="22"/>
        </w:rPr>
        <w:t xml:space="preserve">a převzetí </w:t>
      </w:r>
      <w:r w:rsidRPr="0092674D">
        <w:rPr>
          <w:rStyle w:val="FontStyle126"/>
          <w:sz w:val="22"/>
          <w:szCs w:val="22"/>
        </w:rPr>
        <w:t xml:space="preserve">předmětu koupě. Předávací protokol vystavuje </w:t>
      </w:r>
      <w:r w:rsidR="00F261A7" w:rsidRPr="0092674D">
        <w:rPr>
          <w:rStyle w:val="FontStyle126"/>
          <w:sz w:val="22"/>
          <w:szCs w:val="22"/>
        </w:rPr>
        <w:t>p</w:t>
      </w:r>
      <w:r w:rsidRPr="0092674D">
        <w:rPr>
          <w:rStyle w:val="FontStyle126"/>
          <w:sz w:val="22"/>
          <w:szCs w:val="22"/>
        </w:rPr>
        <w:t>rodávající.</w:t>
      </w:r>
      <w:r w:rsidR="00D35F02" w:rsidRPr="0092674D">
        <w:rPr>
          <w:rStyle w:val="FontStyle126"/>
          <w:sz w:val="22"/>
          <w:szCs w:val="22"/>
        </w:rPr>
        <w:t xml:space="preserve"> </w:t>
      </w:r>
      <w:r w:rsidR="00FF3FA3" w:rsidRPr="0092674D">
        <w:rPr>
          <w:rStyle w:val="FontStyle126"/>
          <w:sz w:val="22"/>
          <w:szCs w:val="22"/>
        </w:rPr>
        <w:t>Nebude-li předávací protokol oběma smluvními stranami v ujednané době podepsán</w:t>
      </w:r>
      <w:r w:rsidR="00A271DE" w:rsidRPr="0092674D">
        <w:rPr>
          <w:rStyle w:val="FontStyle126"/>
          <w:sz w:val="22"/>
          <w:szCs w:val="22"/>
        </w:rPr>
        <w:t xml:space="preserve">, </w:t>
      </w:r>
      <w:r w:rsidR="007E2F33" w:rsidRPr="0092674D">
        <w:rPr>
          <w:rStyle w:val="FontStyle126"/>
          <w:sz w:val="22"/>
          <w:szCs w:val="22"/>
        </w:rPr>
        <w:t>sjednávají smluvní strany</w:t>
      </w:r>
      <w:r w:rsidR="00A271DE" w:rsidRPr="0092674D">
        <w:rPr>
          <w:rStyle w:val="FontStyle126"/>
          <w:sz w:val="22"/>
          <w:szCs w:val="22"/>
        </w:rPr>
        <w:t xml:space="preserve">, že k odevzdání </w:t>
      </w:r>
      <w:r w:rsidR="00FF3FA3" w:rsidRPr="0092674D">
        <w:rPr>
          <w:rStyle w:val="FontStyle126"/>
          <w:sz w:val="22"/>
          <w:szCs w:val="22"/>
        </w:rPr>
        <w:t>a převzetí předmětu koupě</w:t>
      </w:r>
      <w:r w:rsidR="00A271DE" w:rsidRPr="0092674D">
        <w:rPr>
          <w:rStyle w:val="FontStyle126"/>
          <w:sz w:val="22"/>
          <w:szCs w:val="22"/>
        </w:rPr>
        <w:t xml:space="preserve"> do</w:t>
      </w:r>
      <w:r w:rsidR="007E2F33" w:rsidRPr="0092674D">
        <w:rPr>
          <w:rStyle w:val="FontStyle126"/>
          <w:sz w:val="22"/>
          <w:szCs w:val="22"/>
        </w:rPr>
        <w:t>jde</w:t>
      </w:r>
      <w:r w:rsidR="00A271DE" w:rsidRPr="0092674D">
        <w:rPr>
          <w:rStyle w:val="FontStyle126"/>
          <w:sz w:val="22"/>
          <w:szCs w:val="22"/>
        </w:rPr>
        <w:t xml:space="preserve"> </w:t>
      </w:r>
      <w:r w:rsidR="00B86DFC" w:rsidRPr="0092674D">
        <w:rPr>
          <w:rStyle w:val="FontStyle126"/>
          <w:sz w:val="22"/>
          <w:szCs w:val="22"/>
        </w:rPr>
        <w:t>patnáctým</w:t>
      </w:r>
      <w:r w:rsidR="00A271DE" w:rsidRPr="0092674D">
        <w:rPr>
          <w:rStyle w:val="FontStyle126"/>
          <w:sz w:val="22"/>
          <w:szCs w:val="22"/>
        </w:rPr>
        <w:t xml:space="preserve"> dnem </w:t>
      </w:r>
      <w:r w:rsidR="00FF3FA3" w:rsidRPr="0092674D">
        <w:rPr>
          <w:rStyle w:val="FontStyle126"/>
          <w:sz w:val="22"/>
          <w:szCs w:val="22"/>
        </w:rPr>
        <w:t>po dni doručení výzvy dle čl</w:t>
      </w:r>
      <w:r w:rsidR="00F261A7" w:rsidRPr="0092674D">
        <w:rPr>
          <w:rStyle w:val="FontStyle126"/>
          <w:sz w:val="22"/>
          <w:szCs w:val="22"/>
        </w:rPr>
        <w:t>.</w:t>
      </w:r>
      <w:r w:rsidR="00FF3FA3" w:rsidRPr="0092674D">
        <w:rPr>
          <w:rStyle w:val="FontStyle126"/>
          <w:sz w:val="22"/>
          <w:szCs w:val="22"/>
        </w:rPr>
        <w:t xml:space="preserve"> IV. odst. 2 této smlouvy.</w:t>
      </w:r>
    </w:p>
    <w:p w:rsidR="00362F4B" w:rsidRPr="0092674D" w:rsidRDefault="006A416C" w:rsidP="00DC0187">
      <w:pPr>
        <w:pStyle w:val="Style55"/>
        <w:widowControl/>
        <w:numPr>
          <w:ilvl w:val="0"/>
          <w:numId w:val="4"/>
        </w:numPr>
        <w:tabs>
          <w:tab w:val="left" w:leader="dot" w:pos="1210"/>
          <w:tab w:val="left" w:leader="dot" w:pos="2947"/>
          <w:tab w:val="left" w:leader="dot" w:pos="5808"/>
        </w:tabs>
        <w:spacing w:line="240" w:lineRule="auto"/>
        <w:rPr>
          <w:rStyle w:val="FontStyle126"/>
          <w:sz w:val="22"/>
          <w:szCs w:val="22"/>
        </w:rPr>
      </w:pPr>
      <w:r w:rsidRPr="0092674D">
        <w:rPr>
          <w:rStyle w:val="FontStyle126"/>
          <w:sz w:val="22"/>
          <w:szCs w:val="22"/>
        </w:rPr>
        <w:t>Nebezpečí nahodilé zká</w:t>
      </w:r>
      <w:r w:rsidR="0067267A" w:rsidRPr="0092674D">
        <w:rPr>
          <w:rStyle w:val="FontStyle126"/>
          <w:sz w:val="22"/>
          <w:szCs w:val="22"/>
        </w:rPr>
        <w:t>zy a nahodilého zhoršení stavu p</w:t>
      </w:r>
      <w:r w:rsidRPr="0092674D">
        <w:rPr>
          <w:rStyle w:val="FontStyle126"/>
          <w:sz w:val="22"/>
          <w:szCs w:val="22"/>
        </w:rPr>
        <w:t>ředmětu koupě přechá</w:t>
      </w:r>
      <w:r w:rsidR="0067267A" w:rsidRPr="0092674D">
        <w:rPr>
          <w:rStyle w:val="FontStyle126"/>
          <w:sz w:val="22"/>
          <w:szCs w:val="22"/>
        </w:rPr>
        <w:t xml:space="preserve">zí na </w:t>
      </w:r>
      <w:r w:rsidR="000B18DD" w:rsidRPr="0092674D">
        <w:rPr>
          <w:rStyle w:val="FontStyle126"/>
          <w:sz w:val="22"/>
          <w:szCs w:val="22"/>
        </w:rPr>
        <w:t xml:space="preserve">kupujícího </w:t>
      </w:r>
      <w:r w:rsidR="0067267A" w:rsidRPr="0092674D">
        <w:rPr>
          <w:rStyle w:val="FontStyle126"/>
          <w:sz w:val="22"/>
          <w:szCs w:val="22"/>
        </w:rPr>
        <w:t>dnem převzetí p</w:t>
      </w:r>
      <w:r w:rsidRPr="0092674D">
        <w:rPr>
          <w:rStyle w:val="FontStyle126"/>
          <w:sz w:val="22"/>
          <w:szCs w:val="22"/>
        </w:rPr>
        <w:t xml:space="preserve">ředmětu koupě </w:t>
      </w:r>
      <w:r w:rsidR="000B18DD" w:rsidRPr="0092674D">
        <w:rPr>
          <w:rStyle w:val="FontStyle126"/>
          <w:sz w:val="22"/>
          <w:szCs w:val="22"/>
        </w:rPr>
        <w:t>kupujícím</w:t>
      </w:r>
      <w:r w:rsidRPr="0092674D">
        <w:rPr>
          <w:rStyle w:val="FontStyle126"/>
          <w:sz w:val="22"/>
          <w:szCs w:val="22"/>
        </w:rPr>
        <w:t>.</w:t>
      </w:r>
    </w:p>
    <w:p w:rsidR="007527C9" w:rsidRPr="0092674D" w:rsidRDefault="007527C9" w:rsidP="00DC0187">
      <w:pPr>
        <w:pStyle w:val="Style55"/>
        <w:widowControl/>
        <w:tabs>
          <w:tab w:val="left" w:leader="dot" w:pos="1210"/>
          <w:tab w:val="left" w:leader="dot" w:pos="2947"/>
          <w:tab w:val="left" w:leader="dot" w:pos="5808"/>
        </w:tabs>
        <w:spacing w:line="240" w:lineRule="auto"/>
        <w:ind w:left="363"/>
        <w:rPr>
          <w:rStyle w:val="FontStyle126"/>
          <w:sz w:val="22"/>
          <w:szCs w:val="22"/>
        </w:rPr>
      </w:pPr>
    </w:p>
    <w:p w:rsidR="00AA7B41" w:rsidRPr="0092674D" w:rsidRDefault="00AA7B41" w:rsidP="00DC0187">
      <w:pPr>
        <w:pStyle w:val="Style22"/>
        <w:widowControl/>
        <w:rPr>
          <w:rStyle w:val="FontStyle141"/>
          <w:sz w:val="22"/>
          <w:szCs w:val="22"/>
        </w:rPr>
      </w:pPr>
      <w:r w:rsidRPr="0092674D">
        <w:rPr>
          <w:rStyle w:val="FontStyle141"/>
          <w:sz w:val="22"/>
          <w:szCs w:val="22"/>
        </w:rPr>
        <w:t>Článek</w:t>
      </w:r>
      <w:r w:rsidR="00B84C52" w:rsidRPr="0092674D">
        <w:rPr>
          <w:rStyle w:val="FontStyle141"/>
          <w:sz w:val="22"/>
          <w:szCs w:val="22"/>
        </w:rPr>
        <w:t xml:space="preserve"> V.</w:t>
      </w:r>
    </w:p>
    <w:p w:rsidR="00AA7B41" w:rsidRPr="0092674D" w:rsidRDefault="00AA7B41" w:rsidP="00DC0187">
      <w:pPr>
        <w:pStyle w:val="Style55"/>
        <w:widowControl/>
        <w:spacing w:line="240" w:lineRule="auto"/>
        <w:jc w:val="center"/>
        <w:rPr>
          <w:rStyle w:val="FontStyle126"/>
          <w:b/>
          <w:sz w:val="22"/>
          <w:szCs w:val="22"/>
        </w:rPr>
      </w:pPr>
      <w:r w:rsidRPr="0092674D">
        <w:rPr>
          <w:rStyle w:val="FontStyle126"/>
          <w:b/>
          <w:sz w:val="22"/>
          <w:szCs w:val="22"/>
        </w:rPr>
        <w:t xml:space="preserve">Prohlášení </w:t>
      </w:r>
      <w:r w:rsidR="004E1653" w:rsidRPr="0092674D">
        <w:rPr>
          <w:rStyle w:val="FontStyle126"/>
          <w:b/>
          <w:sz w:val="22"/>
          <w:szCs w:val="22"/>
        </w:rPr>
        <w:t>p</w:t>
      </w:r>
      <w:r w:rsidRPr="0092674D">
        <w:rPr>
          <w:rStyle w:val="FontStyle126"/>
          <w:b/>
          <w:sz w:val="22"/>
          <w:szCs w:val="22"/>
        </w:rPr>
        <w:t>rodávajícího</w:t>
      </w:r>
    </w:p>
    <w:p w:rsidR="008D3767" w:rsidRPr="0092674D" w:rsidRDefault="008D3767" w:rsidP="00E60FD8">
      <w:pPr>
        <w:pStyle w:val="Style55"/>
        <w:widowControl/>
        <w:numPr>
          <w:ilvl w:val="0"/>
          <w:numId w:val="25"/>
        </w:numPr>
        <w:tabs>
          <w:tab w:val="left" w:leader="dot" w:pos="3254"/>
          <w:tab w:val="left" w:leader="dot" w:pos="4867"/>
        </w:tabs>
        <w:spacing w:line="240" w:lineRule="auto"/>
        <w:rPr>
          <w:rStyle w:val="FontStyle126"/>
          <w:sz w:val="22"/>
          <w:szCs w:val="22"/>
        </w:rPr>
      </w:pPr>
      <w:r w:rsidRPr="0092674D">
        <w:rPr>
          <w:rStyle w:val="FontStyle126"/>
          <w:sz w:val="22"/>
          <w:szCs w:val="22"/>
          <w:u w:val="single"/>
        </w:rPr>
        <w:t>Prodávající prohlašuje, že</w:t>
      </w:r>
      <w:r w:rsidRPr="0092674D">
        <w:rPr>
          <w:rStyle w:val="FontStyle126"/>
          <w:sz w:val="22"/>
          <w:szCs w:val="22"/>
        </w:rPr>
        <w:t>:</w:t>
      </w:r>
    </w:p>
    <w:p w:rsidR="008D3767" w:rsidRPr="0092674D" w:rsidRDefault="008D3767" w:rsidP="00DC0187">
      <w:pPr>
        <w:pStyle w:val="Style55"/>
        <w:widowControl/>
        <w:numPr>
          <w:ilvl w:val="0"/>
          <w:numId w:val="9"/>
        </w:numPr>
        <w:tabs>
          <w:tab w:val="left" w:leader="dot" w:pos="3254"/>
          <w:tab w:val="left" w:leader="dot" w:pos="4867"/>
        </w:tabs>
        <w:spacing w:line="240" w:lineRule="auto"/>
        <w:ind w:left="714" w:hanging="357"/>
        <w:rPr>
          <w:rStyle w:val="FontStyle126"/>
          <w:sz w:val="22"/>
          <w:szCs w:val="22"/>
        </w:rPr>
      </w:pPr>
      <w:r w:rsidRPr="0092674D">
        <w:rPr>
          <w:rStyle w:val="FontStyle126"/>
          <w:sz w:val="22"/>
          <w:szCs w:val="22"/>
        </w:rPr>
        <w:t>má ve smyslu zákona o povodích a zákona o státním podniku právo hospodařit s</w:t>
      </w:r>
      <w:r w:rsidR="00AA7DE2" w:rsidRPr="0092674D">
        <w:rPr>
          <w:rStyle w:val="FontStyle126"/>
          <w:sz w:val="22"/>
          <w:szCs w:val="22"/>
        </w:rPr>
        <w:t xml:space="preserve"> předmětem koupě</w:t>
      </w:r>
      <w:r w:rsidR="002113DA" w:rsidRPr="0092674D">
        <w:rPr>
          <w:rStyle w:val="FontStyle126"/>
          <w:sz w:val="22"/>
          <w:szCs w:val="22"/>
        </w:rPr>
        <w:t>,</w:t>
      </w:r>
    </w:p>
    <w:p w:rsidR="00F17762" w:rsidRPr="0092674D" w:rsidRDefault="007628EE" w:rsidP="00DC0187">
      <w:pPr>
        <w:pStyle w:val="Style55"/>
        <w:widowControl/>
        <w:numPr>
          <w:ilvl w:val="0"/>
          <w:numId w:val="9"/>
        </w:numPr>
        <w:tabs>
          <w:tab w:val="left" w:leader="dot" w:pos="3254"/>
          <w:tab w:val="left" w:leader="dot" w:pos="4867"/>
        </w:tabs>
        <w:spacing w:line="240" w:lineRule="auto"/>
        <w:ind w:left="714" w:hanging="357"/>
        <w:rPr>
          <w:rStyle w:val="FontStyle126"/>
          <w:sz w:val="22"/>
          <w:szCs w:val="22"/>
        </w:rPr>
      </w:pPr>
      <w:r w:rsidRPr="0092674D">
        <w:rPr>
          <w:rStyle w:val="FontStyle126"/>
          <w:sz w:val="22"/>
          <w:szCs w:val="22"/>
        </w:rPr>
        <w:lastRenderedPageBreak/>
        <w:t xml:space="preserve"> </w:t>
      </w:r>
      <w:r w:rsidR="00F17762" w:rsidRPr="0092674D">
        <w:rPr>
          <w:rStyle w:val="FontStyle126"/>
          <w:sz w:val="22"/>
          <w:szCs w:val="22"/>
        </w:rPr>
        <w:t xml:space="preserve">je oprávněn na základě </w:t>
      </w:r>
      <w:r w:rsidR="00372DA6" w:rsidRPr="0092674D">
        <w:rPr>
          <w:rStyle w:val="FontStyle126"/>
          <w:sz w:val="22"/>
          <w:szCs w:val="22"/>
        </w:rPr>
        <w:t xml:space="preserve">platného </w:t>
      </w:r>
      <w:r w:rsidR="00F17762" w:rsidRPr="0092674D">
        <w:rPr>
          <w:rStyle w:val="FontStyle126"/>
          <w:sz w:val="22"/>
          <w:szCs w:val="22"/>
        </w:rPr>
        <w:t xml:space="preserve">Statutu </w:t>
      </w:r>
      <w:r w:rsidR="00F17762" w:rsidRPr="0092674D">
        <w:rPr>
          <w:rFonts w:ascii="Times New Roman" w:hAnsi="Times New Roman"/>
          <w:sz w:val="22"/>
          <w:szCs w:val="22"/>
        </w:rPr>
        <w:t xml:space="preserve">státního podniku Povodí Labe, státní </w:t>
      </w:r>
      <w:r w:rsidR="00093CB8" w:rsidRPr="0092674D">
        <w:rPr>
          <w:rFonts w:ascii="Times New Roman" w:hAnsi="Times New Roman"/>
          <w:sz w:val="22"/>
          <w:szCs w:val="22"/>
        </w:rPr>
        <w:t xml:space="preserve">podnik </w:t>
      </w:r>
      <w:r w:rsidR="00F17762" w:rsidRPr="0092674D">
        <w:rPr>
          <w:rStyle w:val="FontStyle126"/>
          <w:sz w:val="22"/>
          <w:szCs w:val="22"/>
        </w:rPr>
        <w:t>(dále jen „Statut“) a platných právních předpisů České republiky tuto smlouvu uzavřít</w:t>
      </w:r>
      <w:r w:rsidR="002113DA" w:rsidRPr="0092674D">
        <w:rPr>
          <w:rStyle w:val="FontStyle126"/>
          <w:sz w:val="22"/>
          <w:szCs w:val="22"/>
        </w:rPr>
        <w:t>,</w:t>
      </w:r>
      <w:r w:rsidR="00F17762" w:rsidRPr="0092674D">
        <w:rPr>
          <w:rStyle w:val="FontStyle126"/>
          <w:sz w:val="22"/>
          <w:szCs w:val="22"/>
        </w:rPr>
        <w:t xml:space="preserve"> </w:t>
      </w:r>
    </w:p>
    <w:p w:rsidR="00CD33F6" w:rsidRPr="0092674D" w:rsidRDefault="0067267A" w:rsidP="00DC0187">
      <w:pPr>
        <w:pStyle w:val="Style55"/>
        <w:widowControl/>
        <w:numPr>
          <w:ilvl w:val="0"/>
          <w:numId w:val="9"/>
        </w:numPr>
        <w:tabs>
          <w:tab w:val="left" w:leader="dot" w:pos="3254"/>
          <w:tab w:val="left" w:leader="dot" w:pos="4867"/>
        </w:tabs>
        <w:spacing w:line="240" w:lineRule="auto"/>
        <w:ind w:left="714" w:hanging="357"/>
        <w:rPr>
          <w:rStyle w:val="FontStyle126"/>
          <w:sz w:val="22"/>
          <w:szCs w:val="22"/>
        </w:rPr>
      </w:pPr>
      <w:r w:rsidRPr="0092674D">
        <w:rPr>
          <w:rStyle w:val="FontStyle126"/>
          <w:sz w:val="22"/>
          <w:szCs w:val="22"/>
        </w:rPr>
        <w:t>na p</w:t>
      </w:r>
      <w:r w:rsidR="008D3767" w:rsidRPr="0092674D">
        <w:rPr>
          <w:rStyle w:val="FontStyle126"/>
          <w:sz w:val="22"/>
          <w:szCs w:val="22"/>
        </w:rPr>
        <w:t>ředmětu koupě neváznou omezení, v jejichž důsledku by mohlo dojít k omez</w:t>
      </w:r>
      <w:r w:rsidRPr="0092674D">
        <w:rPr>
          <w:rStyle w:val="FontStyle126"/>
          <w:sz w:val="22"/>
          <w:szCs w:val="22"/>
        </w:rPr>
        <w:t xml:space="preserve">ení práva </w:t>
      </w:r>
      <w:r w:rsidR="005E007C" w:rsidRPr="0092674D">
        <w:rPr>
          <w:rStyle w:val="FontStyle126"/>
          <w:sz w:val="22"/>
          <w:szCs w:val="22"/>
        </w:rPr>
        <w:t>p</w:t>
      </w:r>
      <w:r w:rsidRPr="0092674D">
        <w:rPr>
          <w:rStyle w:val="FontStyle126"/>
          <w:sz w:val="22"/>
          <w:szCs w:val="22"/>
        </w:rPr>
        <w:t>rodávajícího prodat p</w:t>
      </w:r>
      <w:r w:rsidR="008D3767" w:rsidRPr="0092674D">
        <w:rPr>
          <w:rStyle w:val="FontStyle126"/>
          <w:sz w:val="22"/>
          <w:szCs w:val="22"/>
        </w:rPr>
        <w:t xml:space="preserve">ředmět </w:t>
      </w:r>
      <w:r w:rsidR="008D3767" w:rsidRPr="0092674D">
        <w:rPr>
          <w:rStyle w:val="FontStyle127"/>
          <w:b w:val="0"/>
          <w:sz w:val="22"/>
          <w:szCs w:val="22"/>
        </w:rPr>
        <w:t>koupě</w:t>
      </w:r>
      <w:r w:rsidR="008D3767" w:rsidRPr="0092674D">
        <w:rPr>
          <w:rStyle w:val="FontStyle126"/>
          <w:sz w:val="22"/>
          <w:szCs w:val="22"/>
        </w:rPr>
        <w:t xml:space="preserve"> </w:t>
      </w:r>
      <w:r w:rsidR="000B18DD" w:rsidRPr="0092674D">
        <w:rPr>
          <w:rStyle w:val="FontStyle126"/>
          <w:sz w:val="22"/>
          <w:szCs w:val="22"/>
        </w:rPr>
        <w:t>kupujícímu</w:t>
      </w:r>
      <w:r w:rsidR="002113DA" w:rsidRPr="0092674D">
        <w:rPr>
          <w:rStyle w:val="FontStyle126"/>
          <w:sz w:val="22"/>
          <w:szCs w:val="22"/>
        </w:rPr>
        <w:t>,</w:t>
      </w:r>
      <w:r w:rsidR="00AA7DE2" w:rsidRPr="0092674D">
        <w:rPr>
          <w:rStyle w:val="FontStyle126"/>
          <w:sz w:val="22"/>
          <w:szCs w:val="22"/>
        </w:rPr>
        <w:t xml:space="preserve"> či jiné právní vady </w:t>
      </w:r>
      <w:r w:rsidR="002113DA" w:rsidRPr="0092674D">
        <w:rPr>
          <w:rStyle w:val="FontStyle126"/>
          <w:sz w:val="22"/>
          <w:szCs w:val="22"/>
        </w:rPr>
        <w:t xml:space="preserve">vyjma </w:t>
      </w:r>
      <w:r w:rsidR="00FF3FA3" w:rsidRPr="0092674D">
        <w:rPr>
          <w:rStyle w:val="FontStyle126"/>
          <w:sz w:val="22"/>
          <w:szCs w:val="22"/>
        </w:rPr>
        <w:t xml:space="preserve">těch, jež jsou </w:t>
      </w:r>
      <w:r w:rsidR="002113DA" w:rsidRPr="0092674D">
        <w:rPr>
          <w:rStyle w:val="FontStyle126"/>
          <w:sz w:val="22"/>
          <w:szCs w:val="22"/>
        </w:rPr>
        <w:t>uveden</w:t>
      </w:r>
      <w:r w:rsidR="00AA7DE2" w:rsidRPr="0092674D">
        <w:rPr>
          <w:rStyle w:val="FontStyle126"/>
          <w:sz w:val="22"/>
          <w:szCs w:val="22"/>
        </w:rPr>
        <w:t>y</w:t>
      </w:r>
      <w:r w:rsidR="002113DA" w:rsidRPr="0092674D">
        <w:rPr>
          <w:rStyle w:val="FontStyle126"/>
          <w:sz w:val="22"/>
          <w:szCs w:val="22"/>
        </w:rPr>
        <w:t xml:space="preserve"> v</w:t>
      </w:r>
      <w:r w:rsidR="005E007C" w:rsidRPr="0092674D">
        <w:rPr>
          <w:rStyle w:val="FontStyle126"/>
          <w:sz w:val="22"/>
          <w:szCs w:val="22"/>
        </w:rPr>
        <w:t> </w:t>
      </w:r>
      <w:r w:rsidR="002113DA" w:rsidRPr="0092674D">
        <w:rPr>
          <w:rStyle w:val="FontStyle126"/>
          <w:sz w:val="22"/>
          <w:szCs w:val="22"/>
        </w:rPr>
        <w:t>čl</w:t>
      </w:r>
      <w:r w:rsidR="005E007C" w:rsidRPr="0092674D">
        <w:rPr>
          <w:rStyle w:val="FontStyle126"/>
          <w:sz w:val="22"/>
          <w:szCs w:val="22"/>
        </w:rPr>
        <w:t>.</w:t>
      </w:r>
      <w:r w:rsidR="002113DA" w:rsidRPr="0092674D">
        <w:rPr>
          <w:rStyle w:val="FontStyle126"/>
          <w:sz w:val="22"/>
          <w:szCs w:val="22"/>
        </w:rPr>
        <w:t xml:space="preserve"> VII.</w:t>
      </w:r>
      <w:r w:rsidR="00FF3FA3" w:rsidRPr="0092674D">
        <w:rPr>
          <w:rStyle w:val="FontStyle126"/>
          <w:sz w:val="22"/>
          <w:szCs w:val="22"/>
        </w:rPr>
        <w:t xml:space="preserve"> této smlouvy</w:t>
      </w:r>
      <w:r w:rsidR="002113DA" w:rsidRPr="0092674D">
        <w:rPr>
          <w:rStyle w:val="FontStyle126"/>
          <w:sz w:val="22"/>
          <w:szCs w:val="22"/>
        </w:rPr>
        <w:t>,</w:t>
      </w:r>
    </w:p>
    <w:p w:rsidR="006B1497" w:rsidRPr="002841FC" w:rsidRDefault="00FF3FA3" w:rsidP="00DC0187">
      <w:pPr>
        <w:pStyle w:val="Style55"/>
        <w:widowControl/>
        <w:numPr>
          <w:ilvl w:val="0"/>
          <w:numId w:val="9"/>
        </w:numPr>
        <w:tabs>
          <w:tab w:val="left" w:leader="dot" w:pos="3254"/>
          <w:tab w:val="left" w:leader="dot" w:pos="4867"/>
        </w:tabs>
        <w:spacing w:line="240" w:lineRule="auto"/>
        <w:ind w:left="714" w:hanging="357"/>
        <w:rPr>
          <w:rFonts w:ascii="Times New Roman" w:hAnsi="Times New Roman"/>
          <w:sz w:val="22"/>
          <w:szCs w:val="22"/>
        </w:rPr>
      </w:pPr>
      <w:r w:rsidRPr="0092674D">
        <w:rPr>
          <w:rStyle w:val="FontStyle126"/>
          <w:sz w:val="22"/>
          <w:szCs w:val="22"/>
        </w:rPr>
        <w:t>splnil povinnost</w:t>
      </w:r>
      <w:r w:rsidRPr="0092674D">
        <w:rPr>
          <w:rFonts w:ascii="Times New Roman" w:hAnsi="Times New Roman"/>
          <w:bCs/>
          <w:sz w:val="22"/>
          <w:szCs w:val="22"/>
        </w:rPr>
        <w:t xml:space="preserve"> dle</w:t>
      </w:r>
      <w:r w:rsidR="0052382C" w:rsidRPr="0092674D">
        <w:rPr>
          <w:rFonts w:ascii="Times New Roman" w:hAnsi="Times New Roman"/>
          <w:bCs/>
          <w:sz w:val="22"/>
          <w:szCs w:val="22"/>
        </w:rPr>
        <w:t xml:space="preserve"> § 17c zákona o státním podniku uveřejnit předmět koupě na Portálu veřejné správy, přičemž žádná organizační složka státu nebo jin</w:t>
      </w:r>
      <w:r w:rsidR="009F459F" w:rsidRPr="0092674D">
        <w:rPr>
          <w:rFonts w:ascii="Times New Roman" w:hAnsi="Times New Roman"/>
          <w:bCs/>
          <w:sz w:val="22"/>
          <w:szCs w:val="22"/>
        </w:rPr>
        <w:t>á státní organizace neprojevila v určené době</w:t>
      </w:r>
      <w:r w:rsidR="0052382C" w:rsidRPr="0092674D">
        <w:rPr>
          <w:rFonts w:ascii="Times New Roman" w:hAnsi="Times New Roman"/>
          <w:bCs/>
          <w:sz w:val="22"/>
          <w:szCs w:val="22"/>
        </w:rPr>
        <w:t xml:space="preserve"> zájem o převzetí předmětu koupě do své příslušnosti hospodaření.</w:t>
      </w:r>
    </w:p>
    <w:p w:rsidR="002841FC" w:rsidRPr="0092674D" w:rsidRDefault="002841FC" w:rsidP="002841FC">
      <w:pPr>
        <w:pStyle w:val="Style55"/>
        <w:widowControl/>
        <w:tabs>
          <w:tab w:val="left" w:leader="dot" w:pos="3254"/>
          <w:tab w:val="left" w:leader="dot" w:pos="4867"/>
        </w:tabs>
        <w:spacing w:line="240" w:lineRule="auto"/>
        <w:ind w:left="714"/>
        <w:rPr>
          <w:rFonts w:ascii="Times New Roman" w:hAnsi="Times New Roman"/>
          <w:sz w:val="22"/>
          <w:szCs w:val="22"/>
        </w:rPr>
      </w:pPr>
    </w:p>
    <w:p w:rsidR="00AA7B41" w:rsidRPr="0092674D" w:rsidRDefault="00AA7B41" w:rsidP="00DC0187">
      <w:pPr>
        <w:pStyle w:val="Style22"/>
        <w:widowControl/>
        <w:rPr>
          <w:rStyle w:val="FontStyle141"/>
          <w:sz w:val="22"/>
          <w:szCs w:val="22"/>
        </w:rPr>
      </w:pPr>
      <w:r w:rsidRPr="0092674D">
        <w:rPr>
          <w:rStyle w:val="FontStyle141"/>
          <w:sz w:val="22"/>
          <w:szCs w:val="22"/>
        </w:rPr>
        <w:t>Článek</w:t>
      </w:r>
      <w:r w:rsidR="00B84C52" w:rsidRPr="0092674D">
        <w:rPr>
          <w:rStyle w:val="FontStyle141"/>
          <w:sz w:val="22"/>
          <w:szCs w:val="22"/>
        </w:rPr>
        <w:t xml:space="preserve"> VI.</w:t>
      </w:r>
    </w:p>
    <w:p w:rsidR="00AA7B41" w:rsidRPr="0092674D" w:rsidRDefault="00AA7B41" w:rsidP="00DC0187">
      <w:pPr>
        <w:pStyle w:val="Style55"/>
        <w:widowControl/>
        <w:spacing w:line="240" w:lineRule="auto"/>
        <w:jc w:val="center"/>
        <w:rPr>
          <w:rStyle w:val="FontStyle126"/>
          <w:b/>
          <w:sz w:val="22"/>
          <w:szCs w:val="22"/>
        </w:rPr>
      </w:pPr>
      <w:r w:rsidRPr="0092674D">
        <w:rPr>
          <w:rStyle w:val="FontStyle126"/>
          <w:b/>
          <w:sz w:val="22"/>
          <w:szCs w:val="22"/>
        </w:rPr>
        <w:t xml:space="preserve">Prohlášení </w:t>
      </w:r>
      <w:r w:rsidR="000B18DD" w:rsidRPr="0092674D">
        <w:rPr>
          <w:rStyle w:val="FontStyle126"/>
          <w:b/>
          <w:sz w:val="22"/>
          <w:szCs w:val="22"/>
        </w:rPr>
        <w:t>kupujícího</w:t>
      </w:r>
    </w:p>
    <w:p w:rsidR="00BF48CF" w:rsidRPr="0092674D" w:rsidRDefault="000B18DD" w:rsidP="00DC0187">
      <w:pPr>
        <w:numPr>
          <w:ilvl w:val="0"/>
          <w:numId w:val="5"/>
        </w:numPr>
        <w:autoSpaceDE w:val="0"/>
        <w:autoSpaceDN w:val="0"/>
        <w:adjustRightInd w:val="0"/>
        <w:jc w:val="both"/>
        <w:rPr>
          <w:bCs/>
          <w:sz w:val="22"/>
          <w:szCs w:val="22"/>
          <w:u w:val="single"/>
        </w:rPr>
      </w:pPr>
      <w:r w:rsidRPr="0092674D">
        <w:rPr>
          <w:bCs/>
          <w:sz w:val="22"/>
          <w:szCs w:val="22"/>
          <w:u w:val="single"/>
        </w:rPr>
        <w:t>Kupující</w:t>
      </w:r>
      <w:r w:rsidR="00BF48CF" w:rsidRPr="0092674D">
        <w:rPr>
          <w:bCs/>
          <w:sz w:val="22"/>
          <w:szCs w:val="22"/>
          <w:u w:val="single"/>
        </w:rPr>
        <w:t xml:space="preserve"> prohlašuje, že: </w:t>
      </w:r>
    </w:p>
    <w:p w:rsidR="00ED1AA8" w:rsidRPr="0092674D" w:rsidRDefault="00ED1AA8" w:rsidP="002841FC">
      <w:pPr>
        <w:numPr>
          <w:ilvl w:val="0"/>
          <w:numId w:val="12"/>
        </w:numPr>
        <w:autoSpaceDE w:val="0"/>
        <w:autoSpaceDN w:val="0"/>
        <w:adjustRightInd w:val="0"/>
        <w:ind w:right="-108"/>
        <w:jc w:val="both"/>
        <w:rPr>
          <w:bCs/>
          <w:sz w:val="22"/>
          <w:szCs w:val="22"/>
        </w:rPr>
      </w:pPr>
      <w:r w:rsidRPr="0092674D">
        <w:rPr>
          <w:bCs/>
          <w:sz w:val="22"/>
          <w:szCs w:val="22"/>
        </w:rPr>
        <w:t xml:space="preserve">má k dispozici </w:t>
      </w:r>
      <w:r w:rsidRPr="0092674D">
        <w:rPr>
          <w:sz w:val="22"/>
          <w:szCs w:val="22"/>
        </w:rPr>
        <w:t>Znalecký posudek č</w:t>
      </w:r>
      <w:r w:rsidR="002841FC">
        <w:rPr>
          <w:sz w:val="22"/>
          <w:szCs w:val="22"/>
        </w:rPr>
        <w:t xml:space="preserve">. </w:t>
      </w:r>
      <w:r w:rsidR="002841FC" w:rsidRPr="002841FC">
        <w:rPr>
          <w:sz w:val="22"/>
          <w:szCs w:val="22"/>
        </w:rPr>
        <w:t xml:space="preserve">019039/2026 ze dne 04.03.2026, který vypracoval Martin Buchar, znalec z oboru ekonomika, odvětví ceny a odhady nemovitostí, IČO:  </w:t>
      </w:r>
      <w:r w:rsidR="00E35398">
        <w:rPr>
          <w:sz w:val="22"/>
          <w:szCs w:val="22"/>
        </w:rPr>
        <w:t>1</w:t>
      </w:r>
      <w:r w:rsidR="002841FC" w:rsidRPr="002841FC">
        <w:rPr>
          <w:sz w:val="22"/>
          <w:szCs w:val="22"/>
        </w:rPr>
        <w:t>2979821</w:t>
      </w:r>
      <w:r w:rsidR="000A5010" w:rsidRPr="0092674D">
        <w:rPr>
          <w:sz w:val="22"/>
          <w:szCs w:val="22"/>
        </w:rPr>
        <w:t>,</w:t>
      </w:r>
      <w:r w:rsidR="000A5010" w:rsidRPr="0092674D">
        <w:rPr>
          <w:rStyle w:val="FontStyle126"/>
          <w:sz w:val="22"/>
          <w:szCs w:val="22"/>
        </w:rPr>
        <w:t xml:space="preserve"> </w:t>
      </w:r>
      <w:r w:rsidR="000A5010" w:rsidRPr="0092674D">
        <w:rPr>
          <w:sz w:val="22"/>
          <w:szCs w:val="22"/>
        </w:rPr>
        <w:t xml:space="preserve">a </w:t>
      </w:r>
      <w:r w:rsidRPr="0092674D">
        <w:rPr>
          <w:sz w:val="22"/>
          <w:szCs w:val="22"/>
        </w:rPr>
        <w:t>že je mu je</w:t>
      </w:r>
      <w:r w:rsidR="0025713E" w:rsidRPr="0092674D">
        <w:rPr>
          <w:sz w:val="22"/>
          <w:szCs w:val="22"/>
        </w:rPr>
        <w:t>ho</w:t>
      </w:r>
      <w:r w:rsidRPr="0092674D">
        <w:rPr>
          <w:sz w:val="22"/>
          <w:szCs w:val="22"/>
        </w:rPr>
        <w:t xml:space="preserve"> obsah zcela znám a rozumí mu,</w:t>
      </w:r>
    </w:p>
    <w:p w:rsidR="00F474F0" w:rsidRPr="0092674D" w:rsidRDefault="00F474F0" w:rsidP="00DC0187">
      <w:pPr>
        <w:numPr>
          <w:ilvl w:val="0"/>
          <w:numId w:val="12"/>
        </w:numPr>
        <w:autoSpaceDE w:val="0"/>
        <w:autoSpaceDN w:val="0"/>
        <w:adjustRightInd w:val="0"/>
        <w:ind w:left="714" w:right="-108" w:hanging="357"/>
        <w:jc w:val="both"/>
        <w:rPr>
          <w:bCs/>
          <w:sz w:val="22"/>
          <w:szCs w:val="22"/>
        </w:rPr>
      </w:pPr>
      <w:r w:rsidRPr="0092674D">
        <w:rPr>
          <w:bCs/>
          <w:sz w:val="22"/>
          <w:szCs w:val="22"/>
        </w:rPr>
        <w:t>má zajištěny finanční prostředky potřebné pro úplné zaplacení kupní ceny dle této smlouvy</w:t>
      </w:r>
      <w:r w:rsidR="002113DA" w:rsidRPr="0092674D">
        <w:rPr>
          <w:bCs/>
          <w:sz w:val="22"/>
          <w:szCs w:val="22"/>
        </w:rPr>
        <w:t>,</w:t>
      </w:r>
    </w:p>
    <w:p w:rsidR="00F474F0" w:rsidRPr="0092674D" w:rsidRDefault="00F474F0" w:rsidP="00DC0187">
      <w:pPr>
        <w:numPr>
          <w:ilvl w:val="0"/>
          <w:numId w:val="12"/>
        </w:numPr>
        <w:autoSpaceDE w:val="0"/>
        <w:autoSpaceDN w:val="0"/>
        <w:adjustRightInd w:val="0"/>
        <w:ind w:left="714" w:right="-108" w:hanging="357"/>
        <w:jc w:val="both"/>
        <w:rPr>
          <w:bCs/>
          <w:sz w:val="22"/>
          <w:szCs w:val="22"/>
        </w:rPr>
      </w:pPr>
      <w:r w:rsidRPr="0092674D">
        <w:rPr>
          <w:bCs/>
          <w:sz w:val="22"/>
          <w:szCs w:val="22"/>
        </w:rPr>
        <w:t>má veškerá potřebná oprávnění a plné právo tuto smlouvu uzavřít</w:t>
      </w:r>
      <w:r w:rsidR="002113DA" w:rsidRPr="0092674D">
        <w:rPr>
          <w:bCs/>
          <w:sz w:val="22"/>
          <w:szCs w:val="22"/>
        </w:rPr>
        <w:t>,</w:t>
      </w:r>
    </w:p>
    <w:p w:rsidR="00F474F0" w:rsidRPr="0092674D" w:rsidRDefault="00F474F0" w:rsidP="00DC0187">
      <w:pPr>
        <w:numPr>
          <w:ilvl w:val="0"/>
          <w:numId w:val="12"/>
        </w:numPr>
        <w:autoSpaceDE w:val="0"/>
        <w:autoSpaceDN w:val="0"/>
        <w:adjustRightInd w:val="0"/>
        <w:ind w:left="714" w:hanging="357"/>
        <w:jc w:val="both"/>
        <w:rPr>
          <w:bCs/>
          <w:sz w:val="22"/>
          <w:szCs w:val="22"/>
        </w:rPr>
      </w:pPr>
      <w:r w:rsidRPr="0092674D">
        <w:rPr>
          <w:bCs/>
          <w:sz w:val="22"/>
          <w:szCs w:val="22"/>
        </w:rPr>
        <w:t>ke dni podpisu smlouvy není rozhodnuto o jeho úpadku a ani mu není známo, že by byl podán návrh na zahájení insolvenční</w:t>
      </w:r>
      <w:r w:rsidR="002C5331" w:rsidRPr="0092674D">
        <w:rPr>
          <w:bCs/>
          <w:sz w:val="22"/>
          <w:szCs w:val="22"/>
        </w:rPr>
        <w:t xml:space="preserve">ho řízení, nebo že by byl proti </w:t>
      </w:r>
      <w:r w:rsidR="00137599" w:rsidRPr="0092674D">
        <w:rPr>
          <w:bCs/>
          <w:sz w:val="22"/>
          <w:szCs w:val="22"/>
        </w:rPr>
        <w:t>němu</w:t>
      </w:r>
      <w:r w:rsidRPr="0092674D">
        <w:rPr>
          <w:bCs/>
          <w:sz w:val="22"/>
          <w:szCs w:val="22"/>
        </w:rPr>
        <w:t xml:space="preserve"> ke dni podpisu smlouvy veden výkon rozhodnutí nebo exekuce</w:t>
      </w:r>
      <w:r w:rsidR="002113DA" w:rsidRPr="0092674D">
        <w:rPr>
          <w:bCs/>
          <w:sz w:val="22"/>
          <w:szCs w:val="22"/>
        </w:rPr>
        <w:t>,</w:t>
      </w:r>
    </w:p>
    <w:p w:rsidR="00F474F0" w:rsidRPr="0092674D" w:rsidRDefault="00F474F0" w:rsidP="00DC0187">
      <w:pPr>
        <w:numPr>
          <w:ilvl w:val="0"/>
          <w:numId w:val="12"/>
        </w:numPr>
        <w:autoSpaceDE w:val="0"/>
        <w:autoSpaceDN w:val="0"/>
        <w:adjustRightInd w:val="0"/>
        <w:ind w:left="714" w:right="-108" w:hanging="357"/>
        <w:jc w:val="both"/>
        <w:rPr>
          <w:bCs/>
          <w:sz w:val="22"/>
          <w:szCs w:val="22"/>
        </w:rPr>
      </w:pPr>
      <w:r w:rsidRPr="0092674D">
        <w:rPr>
          <w:bCs/>
          <w:sz w:val="22"/>
          <w:szCs w:val="22"/>
        </w:rPr>
        <w:t>nabývá předmět koupě do svého vlastnictví a je mu právní a faktický stav předmětu koupě znám, jakož i přístup k</w:t>
      </w:r>
      <w:r w:rsidR="002113DA" w:rsidRPr="0092674D">
        <w:rPr>
          <w:bCs/>
          <w:sz w:val="22"/>
          <w:szCs w:val="22"/>
        </w:rPr>
        <w:t> </w:t>
      </w:r>
      <w:r w:rsidRPr="0092674D">
        <w:rPr>
          <w:bCs/>
          <w:sz w:val="22"/>
          <w:szCs w:val="22"/>
        </w:rPr>
        <w:t>němu</w:t>
      </w:r>
      <w:r w:rsidR="002113DA" w:rsidRPr="0092674D">
        <w:rPr>
          <w:bCs/>
          <w:sz w:val="22"/>
          <w:szCs w:val="22"/>
        </w:rPr>
        <w:t>,</w:t>
      </w:r>
    </w:p>
    <w:p w:rsidR="00F474F0" w:rsidRDefault="00F474F0" w:rsidP="00BB7D86">
      <w:pPr>
        <w:numPr>
          <w:ilvl w:val="0"/>
          <w:numId w:val="12"/>
        </w:numPr>
        <w:autoSpaceDE w:val="0"/>
        <w:autoSpaceDN w:val="0"/>
        <w:adjustRightInd w:val="0"/>
        <w:spacing w:after="120"/>
        <w:ind w:left="714" w:hanging="357"/>
        <w:jc w:val="both"/>
        <w:rPr>
          <w:bCs/>
          <w:sz w:val="22"/>
          <w:szCs w:val="22"/>
        </w:rPr>
      </w:pPr>
      <w:r w:rsidRPr="0092674D">
        <w:rPr>
          <w:bCs/>
          <w:sz w:val="22"/>
          <w:szCs w:val="22"/>
        </w:rPr>
        <w:t>kupuje předmět koupě ve stavu, v jakém stojí a leží ke dni podpisu smlouvy</w:t>
      </w:r>
    </w:p>
    <w:p w:rsidR="00044880" w:rsidRPr="0092674D" w:rsidRDefault="00044880" w:rsidP="00044880">
      <w:pPr>
        <w:numPr>
          <w:ilvl w:val="0"/>
          <w:numId w:val="12"/>
        </w:numPr>
        <w:autoSpaceDE w:val="0"/>
        <w:autoSpaceDN w:val="0"/>
        <w:adjustRightInd w:val="0"/>
        <w:spacing w:after="120"/>
        <w:ind w:right="-108"/>
        <w:jc w:val="both"/>
        <w:rPr>
          <w:b/>
          <w:bCs/>
          <w:i/>
          <w:sz w:val="22"/>
          <w:szCs w:val="22"/>
        </w:rPr>
      </w:pPr>
      <w:r w:rsidRPr="0092674D">
        <w:rPr>
          <w:bCs/>
          <w:sz w:val="22"/>
          <w:szCs w:val="22"/>
        </w:rPr>
        <w:t xml:space="preserve">jsou splněny veškeré podmínky stanovené v § 41 zákona č. 128/2000 Sb., o obcích, ve znění pozdějších předpisů, zejména, že uzavření této smlouvy bylo schváleno zastupitelstvem obce, a na důkaz toho se k této smlouvě připojuje jako příloha č. </w:t>
      </w:r>
      <w:r w:rsidRPr="0092674D">
        <w:rPr>
          <w:sz w:val="22"/>
          <w:szCs w:val="22"/>
        </w:rPr>
        <w:t>…….</w:t>
      </w:r>
      <w:r w:rsidRPr="0092674D">
        <w:rPr>
          <w:bCs/>
          <w:sz w:val="22"/>
          <w:szCs w:val="22"/>
        </w:rPr>
        <w:t xml:space="preserve"> zápis ze dne </w:t>
      </w:r>
      <w:r w:rsidRPr="0092674D">
        <w:rPr>
          <w:sz w:val="22"/>
          <w:szCs w:val="22"/>
        </w:rPr>
        <w:t>……..</w:t>
      </w:r>
    </w:p>
    <w:p w:rsidR="00806230" w:rsidRPr="0092674D" w:rsidRDefault="00806230" w:rsidP="00DC0187">
      <w:pPr>
        <w:pStyle w:val="Style22"/>
        <w:widowControl/>
        <w:numPr>
          <w:ilvl w:val="0"/>
          <w:numId w:val="5"/>
        </w:numPr>
        <w:spacing w:after="120"/>
        <w:ind w:left="357" w:hanging="357"/>
        <w:jc w:val="both"/>
        <w:rPr>
          <w:rStyle w:val="FontStyle141"/>
          <w:b w:val="0"/>
          <w:sz w:val="22"/>
          <w:szCs w:val="22"/>
        </w:rPr>
      </w:pPr>
      <w:r w:rsidRPr="0092674D">
        <w:rPr>
          <w:rStyle w:val="FontStyle141"/>
          <w:b w:val="0"/>
          <w:sz w:val="22"/>
          <w:szCs w:val="22"/>
        </w:rPr>
        <w:t>Kupující dále prohlašuje, že se v souladu s ustanovením § 1916 odst. 2 zákona č. 89/2012 Sb., občanský zákoník, ve znění pozdějších předpisů (dále jen „občanský zákoník“) vzdává svého práva z vadného plnění a zavazuje se, že nebude po prodávajícím uplatňovat jakákoliv práva z vad předmětu koupě; ustanovení § 2002 občanského zákoníku tím není dotčeno.</w:t>
      </w:r>
    </w:p>
    <w:p w:rsidR="00C42A36" w:rsidRPr="0092674D" w:rsidRDefault="000B18DD" w:rsidP="00BB7D86">
      <w:pPr>
        <w:pStyle w:val="Style22"/>
        <w:widowControl/>
        <w:numPr>
          <w:ilvl w:val="0"/>
          <w:numId w:val="5"/>
        </w:numPr>
        <w:spacing w:after="120"/>
        <w:jc w:val="both"/>
        <w:rPr>
          <w:rStyle w:val="FontStyle141"/>
          <w:b w:val="0"/>
          <w:sz w:val="22"/>
          <w:szCs w:val="22"/>
        </w:rPr>
      </w:pPr>
      <w:r w:rsidRPr="0092674D">
        <w:rPr>
          <w:rStyle w:val="FontStyle141"/>
          <w:b w:val="0"/>
          <w:sz w:val="22"/>
          <w:szCs w:val="22"/>
        </w:rPr>
        <w:t>Kupující</w:t>
      </w:r>
      <w:r w:rsidR="00707698" w:rsidRPr="0092674D">
        <w:rPr>
          <w:rStyle w:val="FontStyle141"/>
          <w:b w:val="0"/>
          <w:sz w:val="22"/>
          <w:szCs w:val="22"/>
        </w:rPr>
        <w:t xml:space="preserve"> není oprávn</w:t>
      </w:r>
      <w:r w:rsidR="00137599" w:rsidRPr="0092674D">
        <w:rPr>
          <w:rStyle w:val="FontStyle141"/>
          <w:b w:val="0"/>
          <w:sz w:val="22"/>
          <w:szCs w:val="22"/>
        </w:rPr>
        <w:t>ěn</w:t>
      </w:r>
      <w:r w:rsidR="00C42A36" w:rsidRPr="0092674D">
        <w:rPr>
          <w:rStyle w:val="FontStyle141"/>
          <w:b w:val="0"/>
          <w:sz w:val="22"/>
          <w:szCs w:val="22"/>
        </w:rPr>
        <w:t xml:space="preserve"> do dne zápisu vlastnického práva k předmětu </w:t>
      </w:r>
      <w:r w:rsidR="00C42A36" w:rsidRPr="0092674D">
        <w:rPr>
          <w:rStyle w:val="FontStyle127"/>
          <w:b w:val="0"/>
          <w:sz w:val="22"/>
          <w:szCs w:val="22"/>
        </w:rPr>
        <w:t>koupě</w:t>
      </w:r>
      <w:r w:rsidR="00C42A36" w:rsidRPr="0092674D">
        <w:rPr>
          <w:rStyle w:val="FontStyle141"/>
          <w:b w:val="0"/>
          <w:sz w:val="22"/>
          <w:szCs w:val="22"/>
        </w:rPr>
        <w:t xml:space="preserve"> do katastru nemovitostí</w:t>
      </w:r>
      <w:r w:rsidR="00353FFA" w:rsidRPr="0092674D">
        <w:rPr>
          <w:rStyle w:val="FontStyle141"/>
          <w:b w:val="0"/>
          <w:sz w:val="22"/>
          <w:szCs w:val="22"/>
        </w:rPr>
        <w:t xml:space="preserve"> </w:t>
      </w:r>
      <w:r w:rsidR="002113DA" w:rsidRPr="0092674D">
        <w:rPr>
          <w:rStyle w:val="FontStyle126"/>
          <w:sz w:val="22"/>
          <w:szCs w:val="22"/>
        </w:rPr>
        <w:t xml:space="preserve">u </w:t>
      </w:r>
      <w:r w:rsidR="002113DA" w:rsidRPr="0092674D">
        <w:rPr>
          <w:rFonts w:ascii="Times New Roman" w:hAnsi="Times New Roman"/>
          <w:sz w:val="22"/>
          <w:szCs w:val="22"/>
        </w:rPr>
        <w:t xml:space="preserve">Katastrálního úřadu pro </w:t>
      </w:r>
      <w:r w:rsidR="00BB7D86" w:rsidRPr="00BB7D86">
        <w:rPr>
          <w:rFonts w:ascii="Times New Roman" w:hAnsi="Times New Roman"/>
          <w:sz w:val="22"/>
          <w:szCs w:val="22"/>
        </w:rPr>
        <w:t>Pardubický kraj, Katastrálního pracoviště Pardubice</w:t>
      </w:r>
      <w:r w:rsidR="00023F1F" w:rsidRPr="0092674D">
        <w:rPr>
          <w:rFonts w:ascii="Times New Roman" w:hAnsi="Times New Roman"/>
          <w:sz w:val="22"/>
          <w:szCs w:val="22"/>
        </w:rPr>
        <w:t>,</w:t>
      </w:r>
      <w:r w:rsidR="002113DA" w:rsidRPr="0092674D">
        <w:rPr>
          <w:rStyle w:val="FontStyle141"/>
          <w:b w:val="0"/>
          <w:sz w:val="22"/>
          <w:szCs w:val="22"/>
        </w:rPr>
        <w:t xml:space="preserve"> </w:t>
      </w:r>
      <w:r w:rsidR="00C42A36" w:rsidRPr="0092674D">
        <w:rPr>
          <w:rStyle w:val="FontStyle141"/>
          <w:b w:val="0"/>
          <w:sz w:val="22"/>
          <w:szCs w:val="22"/>
        </w:rPr>
        <w:t xml:space="preserve">předmět </w:t>
      </w:r>
      <w:r w:rsidR="00C42A36" w:rsidRPr="0092674D">
        <w:rPr>
          <w:rStyle w:val="FontStyle127"/>
          <w:b w:val="0"/>
          <w:sz w:val="22"/>
          <w:szCs w:val="22"/>
        </w:rPr>
        <w:t>koupě</w:t>
      </w:r>
      <w:r w:rsidR="00C42A36" w:rsidRPr="0092674D">
        <w:rPr>
          <w:rStyle w:val="FontStyle141"/>
          <w:b w:val="0"/>
          <w:sz w:val="22"/>
          <w:szCs w:val="22"/>
        </w:rPr>
        <w:t xml:space="preserve"> ani zcizit ani zatížit.</w:t>
      </w:r>
      <w:r w:rsidR="00DE21A7" w:rsidRPr="0092674D">
        <w:rPr>
          <w:rStyle w:val="FontStyle141"/>
          <w:b w:val="0"/>
          <w:sz w:val="22"/>
          <w:szCs w:val="22"/>
        </w:rPr>
        <w:t xml:space="preserve"> Porušení uvedeného je důvodem, </w:t>
      </w:r>
      <w:r w:rsidR="00740802" w:rsidRPr="0092674D">
        <w:rPr>
          <w:rStyle w:val="FontStyle141"/>
          <w:b w:val="0"/>
          <w:sz w:val="22"/>
          <w:szCs w:val="22"/>
        </w:rPr>
        <w:t>pro který</w:t>
      </w:r>
      <w:r w:rsidR="00DE21A7" w:rsidRPr="0092674D">
        <w:rPr>
          <w:rStyle w:val="FontStyle141"/>
          <w:b w:val="0"/>
          <w:sz w:val="22"/>
          <w:szCs w:val="22"/>
        </w:rPr>
        <w:t xml:space="preserve"> </w:t>
      </w:r>
      <w:r w:rsidR="004E1653" w:rsidRPr="0092674D">
        <w:rPr>
          <w:rStyle w:val="FontStyle141"/>
          <w:b w:val="0"/>
          <w:sz w:val="22"/>
          <w:szCs w:val="22"/>
        </w:rPr>
        <w:t>p</w:t>
      </w:r>
      <w:r w:rsidR="00DE21A7" w:rsidRPr="0092674D">
        <w:rPr>
          <w:rStyle w:val="FontStyle141"/>
          <w:b w:val="0"/>
          <w:sz w:val="22"/>
          <w:szCs w:val="22"/>
        </w:rPr>
        <w:t xml:space="preserve">rodávající může od smlouvy </w:t>
      </w:r>
      <w:r w:rsidR="00951BD7" w:rsidRPr="0092674D">
        <w:rPr>
          <w:rStyle w:val="FontStyle141"/>
          <w:b w:val="0"/>
          <w:sz w:val="22"/>
          <w:szCs w:val="22"/>
        </w:rPr>
        <w:t>odstoupit.</w:t>
      </w:r>
    </w:p>
    <w:p w:rsidR="00C42A36" w:rsidRPr="0092674D" w:rsidRDefault="00C42A36" w:rsidP="00756892">
      <w:pPr>
        <w:numPr>
          <w:ilvl w:val="0"/>
          <w:numId w:val="5"/>
        </w:numPr>
        <w:jc w:val="both"/>
        <w:rPr>
          <w:rStyle w:val="FontStyle141"/>
          <w:b w:val="0"/>
          <w:sz w:val="22"/>
          <w:szCs w:val="22"/>
        </w:rPr>
      </w:pPr>
      <w:r w:rsidRPr="0092674D">
        <w:rPr>
          <w:rStyle w:val="FontStyle141"/>
          <w:b w:val="0"/>
          <w:sz w:val="22"/>
          <w:szCs w:val="22"/>
        </w:rPr>
        <w:t xml:space="preserve">Nepravdivost prohlášení </w:t>
      </w:r>
      <w:r w:rsidR="000B18DD" w:rsidRPr="0092674D">
        <w:rPr>
          <w:rStyle w:val="FontStyle141"/>
          <w:b w:val="0"/>
          <w:sz w:val="22"/>
          <w:szCs w:val="22"/>
        </w:rPr>
        <w:t>kupujícího</w:t>
      </w:r>
      <w:r w:rsidRPr="0092674D">
        <w:rPr>
          <w:rStyle w:val="FontStyle141"/>
          <w:b w:val="0"/>
          <w:sz w:val="22"/>
          <w:szCs w:val="22"/>
        </w:rPr>
        <w:t xml:space="preserve"> dle </w:t>
      </w:r>
      <w:r w:rsidR="00740802" w:rsidRPr="0092674D">
        <w:rPr>
          <w:rStyle w:val="FontStyle141"/>
          <w:b w:val="0"/>
          <w:sz w:val="22"/>
          <w:szCs w:val="22"/>
        </w:rPr>
        <w:t xml:space="preserve">odst. 1 </w:t>
      </w:r>
      <w:r w:rsidRPr="0092674D">
        <w:rPr>
          <w:rStyle w:val="FontStyle141"/>
          <w:b w:val="0"/>
          <w:sz w:val="22"/>
          <w:szCs w:val="22"/>
        </w:rPr>
        <w:t xml:space="preserve">tohoto článku smlouvy se považuje za porušení </w:t>
      </w:r>
      <w:r w:rsidR="003E3B71" w:rsidRPr="0092674D">
        <w:rPr>
          <w:rStyle w:val="FontStyle141"/>
          <w:b w:val="0"/>
          <w:sz w:val="22"/>
          <w:szCs w:val="22"/>
        </w:rPr>
        <w:t>smlouvy podstatným způsobem</w:t>
      </w:r>
      <w:r w:rsidRPr="0092674D">
        <w:rPr>
          <w:rStyle w:val="FontStyle141"/>
          <w:b w:val="0"/>
          <w:sz w:val="22"/>
          <w:szCs w:val="22"/>
        </w:rPr>
        <w:t xml:space="preserve"> a </w:t>
      </w:r>
      <w:r w:rsidR="004E1653" w:rsidRPr="0092674D">
        <w:rPr>
          <w:rStyle w:val="FontStyle141"/>
          <w:b w:val="0"/>
          <w:sz w:val="22"/>
          <w:szCs w:val="22"/>
        </w:rPr>
        <w:t>p</w:t>
      </w:r>
      <w:r w:rsidRPr="0092674D">
        <w:rPr>
          <w:rStyle w:val="FontStyle141"/>
          <w:b w:val="0"/>
          <w:sz w:val="22"/>
          <w:szCs w:val="22"/>
        </w:rPr>
        <w:t>rodávající může od smlouvy na základě tohoto důvodu odstoupit.</w:t>
      </w:r>
    </w:p>
    <w:p w:rsidR="00C86615" w:rsidRPr="0092674D" w:rsidRDefault="00C86615" w:rsidP="00C86615">
      <w:pPr>
        <w:ind w:left="363"/>
        <w:jc w:val="both"/>
        <w:rPr>
          <w:rStyle w:val="FontStyle141"/>
          <w:b w:val="0"/>
          <w:sz w:val="22"/>
          <w:szCs w:val="22"/>
        </w:rPr>
      </w:pPr>
    </w:p>
    <w:p w:rsidR="00AA7B41" w:rsidRPr="0092674D" w:rsidRDefault="00AA7B41" w:rsidP="00DC0187">
      <w:pPr>
        <w:pStyle w:val="Style22"/>
        <w:widowControl/>
        <w:rPr>
          <w:rStyle w:val="FontStyle141"/>
          <w:sz w:val="22"/>
          <w:szCs w:val="22"/>
        </w:rPr>
      </w:pPr>
      <w:r w:rsidRPr="0092674D">
        <w:rPr>
          <w:rStyle w:val="FontStyle141"/>
          <w:sz w:val="22"/>
          <w:szCs w:val="22"/>
        </w:rPr>
        <w:t>Článek</w:t>
      </w:r>
      <w:r w:rsidR="00B84C52" w:rsidRPr="0092674D">
        <w:rPr>
          <w:rStyle w:val="FontStyle141"/>
          <w:sz w:val="22"/>
          <w:szCs w:val="22"/>
        </w:rPr>
        <w:t xml:space="preserve"> VII.</w:t>
      </w:r>
    </w:p>
    <w:p w:rsidR="006D717C" w:rsidRPr="0092674D" w:rsidRDefault="006D717C" w:rsidP="00DC0187">
      <w:pPr>
        <w:pStyle w:val="Style22"/>
        <w:widowControl/>
        <w:tabs>
          <w:tab w:val="left" w:pos="9180"/>
        </w:tabs>
        <w:spacing w:after="60"/>
        <w:rPr>
          <w:rStyle w:val="FontStyle141"/>
          <w:sz w:val="22"/>
          <w:szCs w:val="22"/>
        </w:rPr>
      </w:pPr>
      <w:r w:rsidRPr="0092674D">
        <w:rPr>
          <w:rStyle w:val="FontStyle141"/>
          <w:sz w:val="22"/>
          <w:szCs w:val="22"/>
        </w:rPr>
        <w:t xml:space="preserve">Práva </w:t>
      </w:r>
      <w:r w:rsidR="00C00082" w:rsidRPr="0092674D">
        <w:rPr>
          <w:rStyle w:val="FontStyle141"/>
          <w:sz w:val="22"/>
          <w:szCs w:val="22"/>
        </w:rPr>
        <w:t xml:space="preserve">a povinnosti </w:t>
      </w:r>
      <w:r w:rsidRPr="0092674D">
        <w:rPr>
          <w:rStyle w:val="FontStyle141"/>
          <w:sz w:val="22"/>
          <w:szCs w:val="22"/>
        </w:rPr>
        <w:t>třetích osob</w:t>
      </w:r>
    </w:p>
    <w:p w:rsidR="00BB7D86" w:rsidRPr="00044880" w:rsidRDefault="002C5331" w:rsidP="00BB7D86">
      <w:pPr>
        <w:pStyle w:val="Odstavecseseznamem"/>
        <w:numPr>
          <w:ilvl w:val="0"/>
          <w:numId w:val="18"/>
        </w:numPr>
        <w:spacing w:after="160"/>
        <w:ind w:left="357" w:hanging="357"/>
        <w:contextualSpacing w:val="0"/>
        <w:jc w:val="both"/>
        <w:rPr>
          <w:sz w:val="22"/>
          <w:szCs w:val="22"/>
        </w:rPr>
      </w:pPr>
      <w:r w:rsidRPr="00044880">
        <w:rPr>
          <w:sz w:val="22"/>
          <w:szCs w:val="22"/>
        </w:rPr>
        <w:t>Prodávající prohlašuje, že na předmětu koupě neváznou žádná práva třetích osob, zástavní právo, ani jiné právní vady</w:t>
      </w:r>
      <w:r w:rsidR="00044880" w:rsidRPr="00044880">
        <w:rPr>
          <w:sz w:val="22"/>
          <w:szCs w:val="22"/>
        </w:rPr>
        <w:t>, vyjma omezení uvedených ve veřejném seznamu.</w:t>
      </w:r>
    </w:p>
    <w:p w:rsidR="00727AB8" w:rsidRPr="00BB7D86" w:rsidRDefault="00727AB8" w:rsidP="00727AB8">
      <w:pPr>
        <w:pStyle w:val="Odstavecseseznamem"/>
        <w:ind w:left="357"/>
        <w:contextualSpacing w:val="0"/>
        <w:jc w:val="both"/>
        <w:rPr>
          <w:color w:val="0000FF"/>
        </w:rPr>
      </w:pPr>
    </w:p>
    <w:p w:rsidR="002F753F" w:rsidRPr="0092674D" w:rsidRDefault="00A50CC8" w:rsidP="00DC0187">
      <w:pPr>
        <w:pStyle w:val="Style22"/>
        <w:widowControl/>
        <w:rPr>
          <w:rStyle w:val="FontStyle141"/>
          <w:sz w:val="22"/>
          <w:szCs w:val="22"/>
        </w:rPr>
      </w:pPr>
      <w:r w:rsidRPr="0092674D">
        <w:rPr>
          <w:rStyle w:val="FontStyle141"/>
          <w:sz w:val="22"/>
          <w:szCs w:val="22"/>
        </w:rPr>
        <w:t>Článek</w:t>
      </w:r>
      <w:r w:rsidR="00B84C52" w:rsidRPr="0092674D">
        <w:rPr>
          <w:rStyle w:val="FontStyle141"/>
          <w:sz w:val="22"/>
          <w:szCs w:val="22"/>
        </w:rPr>
        <w:t xml:space="preserve"> VIII.</w:t>
      </w:r>
    </w:p>
    <w:p w:rsidR="006D717C" w:rsidRPr="0092674D" w:rsidRDefault="006D717C" w:rsidP="00DC0187">
      <w:pPr>
        <w:spacing w:after="60"/>
        <w:jc w:val="center"/>
        <w:rPr>
          <w:rStyle w:val="FontStyle141"/>
          <w:b w:val="0"/>
          <w:sz w:val="22"/>
          <w:szCs w:val="22"/>
        </w:rPr>
      </w:pPr>
      <w:r w:rsidRPr="0092674D">
        <w:rPr>
          <w:b/>
          <w:sz w:val="22"/>
          <w:szCs w:val="22"/>
        </w:rPr>
        <w:t xml:space="preserve">Odstoupení od </w:t>
      </w:r>
      <w:r w:rsidR="009967A9" w:rsidRPr="0092674D">
        <w:rPr>
          <w:b/>
          <w:sz w:val="22"/>
          <w:szCs w:val="22"/>
        </w:rPr>
        <w:t>této</w:t>
      </w:r>
      <w:r w:rsidRPr="0092674D">
        <w:rPr>
          <w:b/>
          <w:sz w:val="22"/>
          <w:szCs w:val="22"/>
        </w:rPr>
        <w:t xml:space="preserve"> smlouvy</w:t>
      </w:r>
    </w:p>
    <w:p w:rsidR="00470024" w:rsidRPr="0092674D" w:rsidRDefault="00470024" w:rsidP="00BB7D86">
      <w:pPr>
        <w:numPr>
          <w:ilvl w:val="0"/>
          <w:numId w:val="6"/>
        </w:numPr>
        <w:spacing w:after="120"/>
        <w:jc w:val="both"/>
        <w:rPr>
          <w:sz w:val="22"/>
          <w:szCs w:val="22"/>
        </w:rPr>
      </w:pPr>
      <w:r w:rsidRPr="0092674D">
        <w:rPr>
          <w:sz w:val="22"/>
          <w:szCs w:val="22"/>
        </w:rPr>
        <w:t>Kterákoliv ze smluvních stran má právo odstoupit od smlouvy, pokud vklad vlastnického práva k</w:t>
      </w:r>
      <w:r w:rsidR="00BB7D86">
        <w:rPr>
          <w:sz w:val="22"/>
          <w:szCs w:val="22"/>
        </w:rPr>
        <w:t> </w:t>
      </w:r>
      <w:r w:rsidRPr="0092674D">
        <w:rPr>
          <w:sz w:val="22"/>
          <w:szCs w:val="22"/>
        </w:rPr>
        <w:t xml:space="preserve">předmětu koupě ve prospěch </w:t>
      </w:r>
      <w:r w:rsidR="005B2603" w:rsidRPr="0092674D">
        <w:rPr>
          <w:sz w:val="22"/>
          <w:szCs w:val="22"/>
        </w:rPr>
        <w:t>kupujícího</w:t>
      </w:r>
      <w:r w:rsidRPr="0092674D">
        <w:rPr>
          <w:sz w:val="22"/>
          <w:szCs w:val="22"/>
        </w:rPr>
        <w:t xml:space="preserve">, nebude v termínu do 12 měsíců ode dne podání návrhu na vklad vlastnického práva </w:t>
      </w:r>
      <w:r w:rsidR="005A1E2D" w:rsidRPr="0092674D">
        <w:rPr>
          <w:rStyle w:val="FontStyle126"/>
          <w:sz w:val="22"/>
          <w:szCs w:val="22"/>
        </w:rPr>
        <w:t xml:space="preserve">u </w:t>
      </w:r>
      <w:r w:rsidR="005A1E2D" w:rsidRPr="0092674D">
        <w:rPr>
          <w:sz w:val="22"/>
          <w:szCs w:val="22"/>
        </w:rPr>
        <w:t xml:space="preserve">Katastrálního úřadu pro </w:t>
      </w:r>
      <w:r w:rsidR="00BB7D86" w:rsidRPr="00BB7D86">
        <w:rPr>
          <w:sz w:val="22"/>
          <w:szCs w:val="22"/>
        </w:rPr>
        <w:t>Pardubický kraj, Katastrálního pracoviště Pardubice</w:t>
      </w:r>
      <w:r w:rsidR="007E1795" w:rsidRPr="0092674D">
        <w:rPr>
          <w:sz w:val="22"/>
          <w:szCs w:val="22"/>
        </w:rPr>
        <w:t xml:space="preserve"> </w:t>
      </w:r>
      <w:r w:rsidRPr="0092674D">
        <w:rPr>
          <w:sz w:val="22"/>
          <w:szCs w:val="22"/>
        </w:rPr>
        <w:t>zapsán.</w:t>
      </w:r>
    </w:p>
    <w:p w:rsidR="005E5424" w:rsidRPr="0092674D" w:rsidRDefault="005E5424" w:rsidP="00DC0187">
      <w:pPr>
        <w:numPr>
          <w:ilvl w:val="0"/>
          <w:numId w:val="6"/>
        </w:numPr>
        <w:spacing w:after="120"/>
        <w:jc w:val="both"/>
        <w:rPr>
          <w:sz w:val="22"/>
          <w:szCs w:val="22"/>
        </w:rPr>
      </w:pPr>
      <w:r w:rsidRPr="0092674D">
        <w:rPr>
          <w:sz w:val="22"/>
          <w:szCs w:val="22"/>
        </w:rPr>
        <w:t xml:space="preserve">Prodávající má právo odstoupit od smlouvy </w:t>
      </w:r>
      <w:r w:rsidR="00C8062B" w:rsidRPr="0092674D">
        <w:rPr>
          <w:sz w:val="22"/>
          <w:szCs w:val="22"/>
        </w:rPr>
        <w:t xml:space="preserve">i </w:t>
      </w:r>
      <w:r w:rsidRPr="0092674D">
        <w:rPr>
          <w:sz w:val="22"/>
          <w:szCs w:val="22"/>
        </w:rPr>
        <w:t>v pří</w:t>
      </w:r>
      <w:r w:rsidR="00C8062B" w:rsidRPr="0092674D">
        <w:rPr>
          <w:sz w:val="22"/>
          <w:szCs w:val="22"/>
        </w:rPr>
        <w:t xml:space="preserve">padě nepravdivosti prohlášení </w:t>
      </w:r>
      <w:r w:rsidR="005B2603" w:rsidRPr="0092674D">
        <w:rPr>
          <w:sz w:val="22"/>
          <w:szCs w:val="22"/>
        </w:rPr>
        <w:t>kupujícího</w:t>
      </w:r>
      <w:r w:rsidR="00B40496" w:rsidRPr="0092674D">
        <w:rPr>
          <w:sz w:val="22"/>
          <w:szCs w:val="22"/>
        </w:rPr>
        <w:t xml:space="preserve"> </w:t>
      </w:r>
      <w:r w:rsidRPr="0092674D">
        <w:rPr>
          <w:sz w:val="22"/>
          <w:szCs w:val="22"/>
        </w:rPr>
        <w:t xml:space="preserve">dle </w:t>
      </w:r>
      <w:r w:rsidR="00C17551" w:rsidRPr="0092674D">
        <w:rPr>
          <w:sz w:val="22"/>
          <w:szCs w:val="22"/>
        </w:rPr>
        <w:t xml:space="preserve">  </w:t>
      </w:r>
      <w:r w:rsidR="00061366" w:rsidRPr="0092674D">
        <w:rPr>
          <w:sz w:val="22"/>
          <w:szCs w:val="22"/>
        </w:rPr>
        <w:t xml:space="preserve">    </w:t>
      </w:r>
      <w:r w:rsidR="00684D72" w:rsidRPr="0092674D">
        <w:rPr>
          <w:sz w:val="22"/>
          <w:szCs w:val="22"/>
        </w:rPr>
        <w:t>č</w:t>
      </w:r>
      <w:r w:rsidRPr="0092674D">
        <w:rPr>
          <w:sz w:val="22"/>
          <w:szCs w:val="22"/>
        </w:rPr>
        <w:t>l</w:t>
      </w:r>
      <w:r w:rsidR="00667C4F" w:rsidRPr="0092674D">
        <w:rPr>
          <w:sz w:val="22"/>
          <w:szCs w:val="22"/>
        </w:rPr>
        <w:t>.</w:t>
      </w:r>
      <w:r w:rsidRPr="0092674D">
        <w:rPr>
          <w:sz w:val="22"/>
          <w:szCs w:val="22"/>
        </w:rPr>
        <w:t xml:space="preserve"> </w:t>
      </w:r>
      <w:r w:rsidR="00B0304D" w:rsidRPr="0092674D">
        <w:rPr>
          <w:sz w:val="22"/>
          <w:szCs w:val="22"/>
        </w:rPr>
        <w:t>VI.</w:t>
      </w:r>
      <w:r w:rsidR="00A64187" w:rsidRPr="0092674D">
        <w:rPr>
          <w:sz w:val="22"/>
          <w:szCs w:val="22"/>
        </w:rPr>
        <w:t xml:space="preserve"> </w:t>
      </w:r>
      <w:r w:rsidRPr="0092674D">
        <w:rPr>
          <w:sz w:val="22"/>
          <w:szCs w:val="22"/>
        </w:rPr>
        <w:t xml:space="preserve">odst. </w:t>
      </w:r>
      <w:r w:rsidR="00740802" w:rsidRPr="0092674D">
        <w:rPr>
          <w:sz w:val="22"/>
          <w:szCs w:val="22"/>
        </w:rPr>
        <w:t>1</w:t>
      </w:r>
      <w:r w:rsidR="00E05F28" w:rsidRPr="0092674D">
        <w:rPr>
          <w:sz w:val="22"/>
          <w:szCs w:val="22"/>
        </w:rPr>
        <w:t xml:space="preserve"> a </w:t>
      </w:r>
      <w:r w:rsidR="00806230" w:rsidRPr="0092674D">
        <w:rPr>
          <w:sz w:val="22"/>
          <w:szCs w:val="22"/>
        </w:rPr>
        <w:t>4</w:t>
      </w:r>
      <w:r w:rsidR="00C8062B" w:rsidRPr="0092674D">
        <w:rPr>
          <w:sz w:val="22"/>
          <w:szCs w:val="22"/>
        </w:rPr>
        <w:t xml:space="preserve"> smlouvy</w:t>
      </w:r>
      <w:r w:rsidR="00684D72" w:rsidRPr="0092674D">
        <w:rPr>
          <w:sz w:val="22"/>
          <w:szCs w:val="22"/>
        </w:rPr>
        <w:t xml:space="preserve">, v případě </w:t>
      </w:r>
      <w:r w:rsidR="00951BD7" w:rsidRPr="0092674D">
        <w:rPr>
          <w:sz w:val="22"/>
          <w:szCs w:val="22"/>
        </w:rPr>
        <w:t xml:space="preserve">porušení </w:t>
      </w:r>
      <w:r w:rsidR="00684D72" w:rsidRPr="0092674D">
        <w:rPr>
          <w:sz w:val="22"/>
          <w:szCs w:val="22"/>
        </w:rPr>
        <w:t>čl</w:t>
      </w:r>
      <w:r w:rsidR="00667C4F" w:rsidRPr="0092674D">
        <w:rPr>
          <w:sz w:val="22"/>
          <w:szCs w:val="22"/>
        </w:rPr>
        <w:t>.</w:t>
      </w:r>
      <w:r w:rsidR="00684D72" w:rsidRPr="0092674D">
        <w:rPr>
          <w:sz w:val="22"/>
          <w:szCs w:val="22"/>
        </w:rPr>
        <w:t xml:space="preserve"> VI. odst. </w:t>
      </w:r>
      <w:r w:rsidR="00806230" w:rsidRPr="0092674D">
        <w:rPr>
          <w:sz w:val="22"/>
          <w:szCs w:val="22"/>
        </w:rPr>
        <w:t>3</w:t>
      </w:r>
      <w:r w:rsidR="00684D72" w:rsidRPr="0092674D">
        <w:rPr>
          <w:sz w:val="22"/>
          <w:szCs w:val="22"/>
        </w:rPr>
        <w:t xml:space="preserve"> smlouvy</w:t>
      </w:r>
      <w:r w:rsidRPr="0092674D">
        <w:rPr>
          <w:sz w:val="22"/>
          <w:szCs w:val="22"/>
        </w:rPr>
        <w:t xml:space="preserve"> a v případě, že mu nebude řádně a včas uhrazena celá kupní cena </w:t>
      </w:r>
      <w:r w:rsidR="00A64187" w:rsidRPr="0092674D">
        <w:rPr>
          <w:sz w:val="22"/>
          <w:szCs w:val="22"/>
        </w:rPr>
        <w:t xml:space="preserve">dle </w:t>
      </w:r>
      <w:r w:rsidR="00684D72" w:rsidRPr="0092674D">
        <w:rPr>
          <w:sz w:val="22"/>
          <w:szCs w:val="22"/>
        </w:rPr>
        <w:t>č</w:t>
      </w:r>
      <w:r w:rsidR="00A64187" w:rsidRPr="0092674D">
        <w:rPr>
          <w:sz w:val="22"/>
          <w:szCs w:val="22"/>
        </w:rPr>
        <w:t>l</w:t>
      </w:r>
      <w:r w:rsidR="00667C4F" w:rsidRPr="0092674D">
        <w:rPr>
          <w:sz w:val="22"/>
          <w:szCs w:val="22"/>
        </w:rPr>
        <w:t>.</w:t>
      </w:r>
      <w:r w:rsidR="00A64187" w:rsidRPr="0092674D">
        <w:rPr>
          <w:sz w:val="22"/>
          <w:szCs w:val="22"/>
        </w:rPr>
        <w:t xml:space="preserve"> II. odst. </w:t>
      </w:r>
      <w:r w:rsidR="00B12D8B" w:rsidRPr="0092674D">
        <w:rPr>
          <w:sz w:val="22"/>
          <w:szCs w:val="22"/>
        </w:rPr>
        <w:t>1 až 3 této</w:t>
      </w:r>
      <w:r w:rsidR="00A64187" w:rsidRPr="0092674D">
        <w:rPr>
          <w:sz w:val="22"/>
          <w:szCs w:val="22"/>
        </w:rPr>
        <w:t xml:space="preserve"> smlouvy</w:t>
      </w:r>
      <w:r w:rsidRPr="0092674D">
        <w:rPr>
          <w:sz w:val="22"/>
          <w:szCs w:val="22"/>
        </w:rPr>
        <w:t>.</w:t>
      </w:r>
    </w:p>
    <w:p w:rsidR="00470024" w:rsidRPr="0092674D" w:rsidRDefault="00470024" w:rsidP="00DC0187">
      <w:pPr>
        <w:numPr>
          <w:ilvl w:val="0"/>
          <w:numId w:val="6"/>
        </w:numPr>
        <w:spacing w:after="120"/>
        <w:ind w:left="357" w:hanging="357"/>
        <w:jc w:val="both"/>
        <w:rPr>
          <w:sz w:val="22"/>
          <w:szCs w:val="22"/>
        </w:rPr>
      </w:pPr>
      <w:r w:rsidRPr="0092674D">
        <w:rPr>
          <w:sz w:val="22"/>
          <w:szCs w:val="22"/>
        </w:rPr>
        <w:lastRenderedPageBreak/>
        <w:t xml:space="preserve">Odstoupení od této smlouvy je účinné okamžikem doručení písemného oznámení o odstoupení </w:t>
      </w:r>
      <w:r w:rsidR="00632206" w:rsidRPr="0092674D">
        <w:rPr>
          <w:sz w:val="22"/>
          <w:szCs w:val="22"/>
        </w:rPr>
        <w:t xml:space="preserve">druhé </w:t>
      </w:r>
      <w:r w:rsidRPr="0092674D">
        <w:rPr>
          <w:sz w:val="22"/>
          <w:szCs w:val="22"/>
        </w:rPr>
        <w:t>smluvní straně. Odstoupením od smlouvy se smlouva ruší od počátku.</w:t>
      </w:r>
    </w:p>
    <w:p w:rsidR="00766F6A" w:rsidRPr="0092674D" w:rsidRDefault="00766F6A" w:rsidP="00BB7D86">
      <w:pPr>
        <w:numPr>
          <w:ilvl w:val="0"/>
          <w:numId w:val="6"/>
        </w:numPr>
        <w:spacing w:after="120"/>
        <w:jc w:val="both"/>
        <w:rPr>
          <w:sz w:val="22"/>
          <w:szCs w:val="22"/>
        </w:rPr>
      </w:pPr>
      <w:r w:rsidRPr="0092674D">
        <w:rPr>
          <w:sz w:val="22"/>
          <w:szCs w:val="22"/>
        </w:rPr>
        <w:t xml:space="preserve">V případě odstoupení od této smlouvy v souladu s touto smlouvou, se </w:t>
      </w:r>
      <w:r w:rsidR="00B40496" w:rsidRPr="0092674D">
        <w:rPr>
          <w:sz w:val="22"/>
          <w:szCs w:val="22"/>
        </w:rPr>
        <w:t xml:space="preserve">smluvní strany </w:t>
      </w:r>
      <w:r w:rsidRPr="0092674D">
        <w:rPr>
          <w:sz w:val="22"/>
          <w:szCs w:val="22"/>
        </w:rPr>
        <w:t xml:space="preserve">zavazují potvrdit svým podpisem zpětvzetí návrhu na vklad vlastnického práva </w:t>
      </w:r>
      <w:r w:rsidR="00F914BD" w:rsidRPr="0092674D">
        <w:rPr>
          <w:rStyle w:val="FontStyle126"/>
          <w:sz w:val="22"/>
          <w:szCs w:val="22"/>
        </w:rPr>
        <w:t xml:space="preserve">u </w:t>
      </w:r>
      <w:r w:rsidR="00F914BD" w:rsidRPr="0092674D">
        <w:rPr>
          <w:sz w:val="22"/>
          <w:szCs w:val="22"/>
        </w:rPr>
        <w:t xml:space="preserve">Katastrálního úřadu pro </w:t>
      </w:r>
      <w:r w:rsidR="00BB7D86" w:rsidRPr="00BB7D86">
        <w:rPr>
          <w:sz w:val="22"/>
          <w:szCs w:val="22"/>
        </w:rPr>
        <w:t>Pardubický kraj, Katastrálního pracoviště Pardubice</w:t>
      </w:r>
      <w:r w:rsidR="00B40496" w:rsidRPr="0092674D">
        <w:rPr>
          <w:sz w:val="22"/>
          <w:szCs w:val="22"/>
        </w:rPr>
        <w:t>,</w:t>
      </w:r>
      <w:r w:rsidR="00F914BD" w:rsidRPr="0092674D">
        <w:rPr>
          <w:sz w:val="22"/>
          <w:szCs w:val="22"/>
        </w:rPr>
        <w:t xml:space="preserve"> </w:t>
      </w:r>
      <w:r w:rsidRPr="0092674D">
        <w:rPr>
          <w:sz w:val="22"/>
          <w:szCs w:val="22"/>
        </w:rPr>
        <w:t xml:space="preserve">a to nejpozději do 5 </w:t>
      </w:r>
      <w:r w:rsidR="005E5424" w:rsidRPr="0092674D">
        <w:rPr>
          <w:sz w:val="22"/>
          <w:szCs w:val="22"/>
        </w:rPr>
        <w:t xml:space="preserve">pracovních </w:t>
      </w:r>
      <w:r w:rsidRPr="0092674D">
        <w:rPr>
          <w:sz w:val="22"/>
          <w:szCs w:val="22"/>
        </w:rPr>
        <w:t xml:space="preserve">dnů po odstoupení od této smlouvy, jakož i poskytnout si jinou součinnost nezbytnou pro výmaz vlastnického práva </w:t>
      </w:r>
      <w:r w:rsidR="005B2603" w:rsidRPr="0092674D">
        <w:rPr>
          <w:sz w:val="22"/>
          <w:szCs w:val="22"/>
        </w:rPr>
        <w:t>kupujícího</w:t>
      </w:r>
      <w:r w:rsidRPr="0092674D">
        <w:rPr>
          <w:sz w:val="22"/>
          <w:szCs w:val="22"/>
        </w:rPr>
        <w:t xml:space="preserve"> k předmětu koupě z katastru nemovitostí a vklad vlastnického práva </w:t>
      </w:r>
      <w:r w:rsidR="00632206" w:rsidRPr="0092674D">
        <w:rPr>
          <w:sz w:val="22"/>
          <w:szCs w:val="22"/>
        </w:rPr>
        <w:t xml:space="preserve">k předmětu koupě </w:t>
      </w:r>
      <w:r w:rsidRPr="0092674D">
        <w:rPr>
          <w:sz w:val="22"/>
          <w:szCs w:val="22"/>
        </w:rPr>
        <w:t xml:space="preserve">ve prospěch </w:t>
      </w:r>
      <w:r w:rsidR="008029EA" w:rsidRPr="0092674D">
        <w:rPr>
          <w:sz w:val="22"/>
          <w:szCs w:val="22"/>
        </w:rPr>
        <w:t>p</w:t>
      </w:r>
      <w:r w:rsidRPr="0092674D">
        <w:rPr>
          <w:sz w:val="22"/>
          <w:szCs w:val="22"/>
        </w:rPr>
        <w:t>rodávajícího.</w:t>
      </w:r>
    </w:p>
    <w:p w:rsidR="00632206" w:rsidRPr="0092674D" w:rsidRDefault="00632206" w:rsidP="00DC0187">
      <w:pPr>
        <w:pStyle w:val="Style55"/>
        <w:widowControl/>
        <w:numPr>
          <w:ilvl w:val="0"/>
          <w:numId w:val="6"/>
        </w:numPr>
        <w:tabs>
          <w:tab w:val="left" w:leader="dot" w:pos="3254"/>
          <w:tab w:val="left" w:leader="dot" w:pos="4867"/>
        </w:tabs>
        <w:spacing w:after="120" w:line="240" w:lineRule="auto"/>
        <w:ind w:left="357" w:hanging="357"/>
        <w:rPr>
          <w:rFonts w:ascii="Times New Roman" w:hAnsi="Times New Roman"/>
          <w:bCs/>
          <w:sz w:val="22"/>
          <w:szCs w:val="22"/>
        </w:rPr>
      </w:pPr>
      <w:r w:rsidRPr="0092674D">
        <w:rPr>
          <w:rFonts w:ascii="Times New Roman" w:hAnsi="Times New Roman"/>
          <w:sz w:val="22"/>
          <w:szCs w:val="22"/>
        </w:rPr>
        <w:t>Smluvní strany</w:t>
      </w:r>
      <w:r w:rsidR="00715E2D" w:rsidRPr="0092674D">
        <w:rPr>
          <w:rFonts w:ascii="Times New Roman" w:hAnsi="Times New Roman"/>
          <w:sz w:val="22"/>
          <w:szCs w:val="22"/>
        </w:rPr>
        <w:t xml:space="preserve"> sjednávají</w:t>
      </w:r>
      <w:r w:rsidRPr="0092674D">
        <w:rPr>
          <w:rFonts w:ascii="Times New Roman" w:hAnsi="Times New Roman"/>
          <w:sz w:val="22"/>
          <w:szCs w:val="22"/>
        </w:rPr>
        <w:t>, že</w:t>
      </w:r>
      <w:r w:rsidR="00856B02" w:rsidRPr="0092674D">
        <w:rPr>
          <w:rFonts w:ascii="Times New Roman" w:hAnsi="Times New Roman"/>
          <w:sz w:val="22"/>
          <w:szCs w:val="22"/>
        </w:rPr>
        <w:t xml:space="preserve"> v případě odstoupení </w:t>
      </w:r>
      <w:r w:rsidR="008029EA" w:rsidRPr="0092674D">
        <w:rPr>
          <w:rFonts w:ascii="Times New Roman" w:hAnsi="Times New Roman"/>
          <w:sz w:val="22"/>
          <w:szCs w:val="22"/>
        </w:rPr>
        <w:t>p</w:t>
      </w:r>
      <w:r w:rsidR="00740802" w:rsidRPr="0092674D">
        <w:rPr>
          <w:rFonts w:ascii="Times New Roman" w:hAnsi="Times New Roman"/>
          <w:sz w:val="22"/>
          <w:szCs w:val="22"/>
        </w:rPr>
        <w:t>rodávajícího od smlouvy dle čl</w:t>
      </w:r>
      <w:r w:rsidR="008029EA" w:rsidRPr="0092674D">
        <w:rPr>
          <w:rFonts w:ascii="Times New Roman" w:hAnsi="Times New Roman"/>
          <w:sz w:val="22"/>
          <w:szCs w:val="22"/>
        </w:rPr>
        <w:t>.</w:t>
      </w:r>
      <w:r w:rsidR="00856B02" w:rsidRPr="0092674D">
        <w:rPr>
          <w:rFonts w:ascii="Times New Roman" w:hAnsi="Times New Roman"/>
          <w:sz w:val="22"/>
          <w:szCs w:val="22"/>
        </w:rPr>
        <w:t xml:space="preserve"> </w:t>
      </w:r>
      <w:r w:rsidR="00B40496" w:rsidRPr="0092674D">
        <w:rPr>
          <w:rFonts w:ascii="Times New Roman" w:hAnsi="Times New Roman"/>
          <w:sz w:val="22"/>
          <w:szCs w:val="22"/>
        </w:rPr>
        <w:t>II.</w:t>
      </w:r>
      <w:r w:rsidR="00856B02" w:rsidRPr="0092674D">
        <w:rPr>
          <w:rFonts w:ascii="Times New Roman" w:hAnsi="Times New Roman"/>
          <w:sz w:val="22"/>
          <w:szCs w:val="22"/>
        </w:rPr>
        <w:t xml:space="preserve"> odst. 2</w:t>
      </w:r>
      <w:r w:rsidR="00B40496" w:rsidRPr="0092674D">
        <w:rPr>
          <w:rFonts w:ascii="Times New Roman" w:hAnsi="Times New Roman"/>
          <w:sz w:val="22"/>
          <w:szCs w:val="22"/>
        </w:rPr>
        <w:t xml:space="preserve"> </w:t>
      </w:r>
      <w:r w:rsidR="00856B02" w:rsidRPr="0092674D">
        <w:rPr>
          <w:rFonts w:ascii="Times New Roman" w:hAnsi="Times New Roman"/>
          <w:sz w:val="22"/>
          <w:szCs w:val="22"/>
        </w:rPr>
        <w:t>smlouvy</w:t>
      </w:r>
      <w:r w:rsidRPr="0092674D">
        <w:rPr>
          <w:rFonts w:ascii="Times New Roman" w:hAnsi="Times New Roman"/>
          <w:sz w:val="22"/>
          <w:szCs w:val="22"/>
        </w:rPr>
        <w:t xml:space="preserve">, kauce </w:t>
      </w:r>
      <w:r w:rsidR="008E4D92" w:rsidRPr="0092674D">
        <w:rPr>
          <w:rFonts w:ascii="Times New Roman" w:hAnsi="Times New Roman"/>
          <w:sz w:val="22"/>
          <w:szCs w:val="22"/>
        </w:rPr>
        <w:t xml:space="preserve">není úhradou části kupní ceny, prodávající není povinen ji kupujícímu vracet, ale propadá </w:t>
      </w:r>
      <w:r w:rsidRPr="0092674D">
        <w:rPr>
          <w:rFonts w:ascii="Times New Roman" w:hAnsi="Times New Roman"/>
          <w:sz w:val="22"/>
          <w:szCs w:val="22"/>
        </w:rPr>
        <w:t xml:space="preserve">ve prospěch České republiky s právem hospodařit pro </w:t>
      </w:r>
      <w:r w:rsidR="008029EA" w:rsidRPr="0092674D">
        <w:rPr>
          <w:rFonts w:ascii="Times New Roman" w:hAnsi="Times New Roman"/>
          <w:sz w:val="22"/>
          <w:szCs w:val="22"/>
        </w:rPr>
        <w:t>p</w:t>
      </w:r>
      <w:r w:rsidRPr="0092674D">
        <w:rPr>
          <w:rFonts w:ascii="Times New Roman" w:hAnsi="Times New Roman"/>
          <w:sz w:val="22"/>
          <w:szCs w:val="22"/>
        </w:rPr>
        <w:t xml:space="preserve">rodávajícího. V případě, že </w:t>
      </w:r>
      <w:r w:rsidR="005B2603" w:rsidRPr="0092674D">
        <w:rPr>
          <w:rFonts w:ascii="Times New Roman" w:hAnsi="Times New Roman"/>
          <w:sz w:val="22"/>
          <w:szCs w:val="22"/>
        </w:rPr>
        <w:t>kupující</w:t>
      </w:r>
      <w:r w:rsidRPr="0092674D">
        <w:rPr>
          <w:rFonts w:ascii="Times New Roman" w:hAnsi="Times New Roman"/>
          <w:sz w:val="22"/>
          <w:szCs w:val="22"/>
        </w:rPr>
        <w:t xml:space="preserve"> </w:t>
      </w:r>
      <w:r w:rsidR="008029EA" w:rsidRPr="0092674D">
        <w:rPr>
          <w:rFonts w:ascii="Times New Roman" w:hAnsi="Times New Roman"/>
          <w:sz w:val="22"/>
          <w:szCs w:val="22"/>
        </w:rPr>
        <w:t>p</w:t>
      </w:r>
      <w:r w:rsidRPr="0092674D">
        <w:rPr>
          <w:rFonts w:ascii="Times New Roman" w:hAnsi="Times New Roman"/>
          <w:sz w:val="22"/>
          <w:szCs w:val="22"/>
        </w:rPr>
        <w:t xml:space="preserve">rodávajícímu prokáže, že kupní cena nebyla uhrazena z objektivních důvodů, které nemohl </w:t>
      </w:r>
      <w:r w:rsidR="005B2603" w:rsidRPr="0092674D">
        <w:rPr>
          <w:rFonts w:ascii="Times New Roman" w:hAnsi="Times New Roman"/>
          <w:sz w:val="22"/>
          <w:szCs w:val="22"/>
        </w:rPr>
        <w:t>kupující</w:t>
      </w:r>
      <w:r w:rsidRPr="0092674D">
        <w:rPr>
          <w:rFonts w:ascii="Times New Roman" w:hAnsi="Times New Roman"/>
          <w:sz w:val="22"/>
          <w:szCs w:val="22"/>
        </w:rPr>
        <w:t xml:space="preserve"> prokazatelně ovlivnit, je </w:t>
      </w:r>
      <w:r w:rsidR="008029EA" w:rsidRPr="0092674D">
        <w:rPr>
          <w:rFonts w:ascii="Times New Roman" w:hAnsi="Times New Roman"/>
          <w:sz w:val="22"/>
          <w:szCs w:val="22"/>
        </w:rPr>
        <w:t>p</w:t>
      </w:r>
      <w:r w:rsidRPr="0092674D">
        <w:rPr>
          <w:rFonts w:ascii="Times New Roman" w:hAnsi="Times New Roman"/>
          <w:sz w:val="22"/>
          <w:szCs w:val="22"/>
        </w:rPr>
        <w:t>rodávající oprávněn</w:t>
      </w:r>
      <w:r w:rsidR="008A6D3D" w:rsidRPr="0092674D">
        <w:rPr>
          <w:rFonts w:ascii="Times New Roman" w:hAnsi="Times New Roman"/>
          <w:sz w:val="22"/>
          <w:szCs w:val="22"/>
        </w:rPr>
        <w:t>, nikoli však povinen,</w:t>
      </w:r>
      <w:r w:rsidRPr="0092674D">
        <w:rPr>
          <w:rFonts w:ascii="Times New Roman" w:hAnsi="Times New Roman"/>
          <w:sz w:val="22"/>
          <w:szCs w:val="22"/>
        </w:rPr>
        <w:t xml:space="preserve"> vrátit </w:t>
      </w:r>
      <w:r w:rsidR="005B2603" w:rsidRPr="0092674D">
        <w:rPr>
          <w:rFonts w:ascii="Times New Roman" w:hAnsi="Times New Roman"/>
          <w:sz w:val="22"/>
          <w:szCs w:val="22"/>
        </w:rPr>
        <w:t>kupujícímu</w:t>
      </w:r>
      <w:r w:rsidRPr="0092674D">
        <w:rPr>
          <w:rFonts w:ascii="Times New Roman" w:hAnsi="Times New Roman"/>
          <w:sz w:val="22"/>
          <w:szCs w:val="22"/>
        </w:rPr>
        <w:t xml:space="preserve"> část složené kauce,</w:t>
      </w:r>
      <w:r w:rsidRPr="0092674D">
        <w:rPr>
          <w:rFonts w:ascii="Times New Roman" w:hAnsi="Times New Roman"/>
          <w:b/>
          <w:sz w:val="22"/>
          <w:szCs w:val="22"/>
        </w:rPr>
        <w:t xml:space="preserve"> </w:t>
      </w:r>
      <w:r w:rsidRPr="0092674D">
        <w:rPr>
          <w:rFonts w:ascii="Times New Roman" w:hAnsi="Times New Roman"/>
          <w:sz w:val="22"/>
          <w:szCs w:val="22"/>
        </w:rPr>
        <w:t>přičemž však vždy část kauce ve výši 10</w:t>
      </w:r>
      <w:r w:rsidR="008A6D3D" w:rsidRPr="0092674D">
        <w:rPr>
          <w:rFonts w:ascii="Times New Roman" w:hAnsi="Times New Roman"/>
          <w:sz w:val="22"/>
          <w:szCs w:val="22"/>
        </w:rPr>
        <w:t> </w:t>
      </w:r>
      <w:r w:rsidRPr="0092674D">
        <w:rPr>
          <w:rFonts w:ascii="Times New Roman" w:hAnsi="Times New Roman"/>
          <w:sz w:val="22"/>
          <w:szCs w:val="22"/>
        </w:rPr>
        <w:t>000 Kč</w:t>
      </w:r>
      <w:r w:rsidR="008029EA" w:rsidRPr="0092674D">
        <w:rPr>
          <w:rFonts w:ascii="Times New Roman" w:hAnsi="Times New Roman"/>
          <w:sz w:val="22"/>
          <w:szCs w:val="22"/>
        </w:rPr>
        <w:t xml:space="preserve"> </w:t>
      </w:r>
      <w:r w:rsidR="00534FCE" w:rsidRPr="0092674D">
        <w:rPr>
          <w:rFonts w:ascii="Times New Roman" w:hAnsi="Times New Roman"/>
          <w:sz w:val="22"/>
          <w:szCs w:val="22"/>
        </w:rPr>
        <w:t>(</w:t>
      </w:r>
      <w:r w:rsidR="008029EA" w:rsidRPr="0092674D">
        <w:rPr>
          <w:rFonts w:ascii="Times New Roman" w:hAnsi="Times New Roman"/>
          <w:sz w:val="22"/>
          <w:szCs w:val="22"/>
        </w:rPr>
        <w:t>slovy: deset tisíc korun českých</w:t>
      </w:r>
      <w:r w:rsidR="00534FCE" w:rsidRPr="0092674D">
        <w:rPr>
          <w:rFonts w:ascii="Times New Roman" w:hAnsi="Times New Roman"/>
          <w:sz w:val="22"/>
          <w:szCs w:val="22"/>
        </w:rPr>
        <w:t>)</w:t>
      </w:r>
      <w:r w:rsidR="008029EA" w:rsidRPr="0092674D">
        <w:rPr>
          <w:rFonts w:ascii="Times New Roman" w:hAnsi="Times New Roman"/>
          <w:sz w:val="22"/>
          <w:szCs w:val="22"/>
        </w:rPr>
        <w:t>,</w:t>
      </w:r>
      <w:r w:rsidRPr="0092674D">
        <w:rPr>
          <w:rFonts w:ascii="Times New Roman" w:hAnsi="Times New Roman"/>
          <w:sz w:val="22"/>
          <w:szCs w:val="22"/>
        </w:rPr>
        <w:t xml:space="preserve"> propadne ve prospěch České republiky s právem hospodařit pro </w:t>
      </w:r>
      <w:r w:rsidR="008029EA" w:rsidRPr="0092674D">
        <w:rPr>
          <w:rFonts w:ascii="Times New Roman" w:hAnsi="Times New Roman"/>
          <w:sz w:val="22"/>
          <w:szCs w:val="22"/>
        </w:rPr>
        <w:t>p</w:t>
      </w:r>
      <w:r w:rsidRPr="0092674D">
        <w:rPr>
          <w:rFonts w:ascii="Times New Roman" w:hAnsi="Times New Roman"/>
          <w:sz w:val="22"/>
          <w:szCs w:val="22"/>
        </w:rPr>
        <w:t>rodávajícího.</w:t>
      </w:r>
    </w:p>
    <w:p w:rsidR="00632206" w:rsidRPr="0092674D" w:rsidRDefault="00856B02" w:rsidP="00DC0187">
      <w:pPr>
        <w:pStyle w:val="Odstavecseseznamem"/>
        <w:numPr>
          <w:ilvl w:val="0"/>
          <w:numId w:val="6"/>
        </w:numPr>
        <w:ind w:left="357" w:hanging="357"/>
        <w:contextualSpacing w:val="0"/>
        <w:jc w:val="both"/>
        <w:rPr>
          <w:sz w:val="22"/>
          <w:szCs w:val="22"/>
        </w:rPr>
      </w:pPr>
      <w:r w:rsidRPr="0092674D">
        <w:rPr>
          <w:sz w:val="22"/>
          <w:szCs w:val="22"/>
        </w:rPr>
        <w:t>Smluvní strany sjednávají, že v</w:t>
      </w:r>
      <w:r w:rsidR="00632206" w:rsidRPr="0092674D">
        <w:rPr>
          <w:sz w:val="22"/>
          <w:szCs w:val="22"/>
        </w:rPr>
        <w:t xml:space="preserve"> případě,</w:t>
      </w:r>
      <w:r w:rsidRPr="0092674D">
        <w:rPr>
          <w:sz w:val="22"/>
          <w:szCs w:val="22"/>
        </w:rPr>
        <w:t xml:space="preserve"> kdy</w:t>
      </w:r>
      <w:r w:rsidR="00632206" w:rsidRPr="0092674D">
        <w:rPr>
          <w:sz w:val="22"/>
          <w:szCs w:val="22"/>
        </w:rPr>
        <w:t xml:space="preserve"> </w:t>
      </w:r>
      <w:r w:rsidR="00396C5F" w:rsidRPr="0092674D">
        <w:rPr>
          <w:sz w:val="22"/>
          <w:szCs w:val="22"/>
        </w:rPr>
        <w:t xml:space="preserve">prodávající využije svého práva na odstoupení dle </w:t>
      </w:r>
      <w:r w:rsidR="00534FCE" w:rsidRPr="0092674D">
        <w:rPr>
          <w:sz w:val="22"/>
          <w:szCs w:val="22"/>
        </w:rPr>
        <w:t xml:space="preserve">       </w:t>
      </w:r>
      <w:r w:rsidR="00396C5F" w:rsidRPr="0092674D">
        <w:rPr>
          <w:sz w:val="22"/>
          <w:szCs w:val="22"/>
        </w:rPr>
        <w:t xml:space="preserve">čl. VIII. odst. 2 této smlouvy, a tedy k prodeji předmětu koupě nedojde </w:t>
      </w:r>
      <w:r w:rsidR="00632206" w:rsidRPr="0092674D">
        <w:rPr>
          <w:sz w:val="22"/>
          <w:szCs w:val="22"/>
        </w:rPr>
        <w:t xml:space="preserve">z důvodu na straně </w:t>
      </w:r>
      <w:r w:rsidR="005B2603" w:rsidRPr="0092674D">
        <w:rPr>
          <w:sz w:val="22"/>
          <w:szCs w:val="22"/>
        </w:rPr>
        <w:t>kupujícího</w:t>
      </w:r>
      <w:r w:rsidR="00396C5F" w:rsidRPr="0092674D">
        <w:rPr>
          <w:sz w:val="22"/>
          <w:szCs w:val="22"/>
        </w:rPr>
        <w:t>,</w:t>
      </w:r>
      <w:r w:rsidR="008E4D92" w:rsidRPr="0092674D">
        <w:rPr>
          <w:sz w:val="22"/>
          <w:szCs w:val="22"/>
        </w:rPr>
        <w:t xml:space="preserve"> kauce není úhradou části kupní ceny, prodávající není povinen ji kupujícímu vracet, ale propadá</w:t>
      </w:r>
      <w:r w:rsidR="00632206" w:rsidRPr="0092674D">
        <w:rPr>
          <w:sz w:val="22"/>
          <w:szCs w:val="22"/>
        </w:rPr>
        <w:t xml:space="preserve"> ve prospěch České republiky s právem hospodařit pro </w:t>
      </w:r>
      <w:r w:rsidR="008029EA" w:rsidRPr="0092674D">
        <w:rPr>
          <w:sz w:val="22"/>
          <w:szCs w:val="22"/>
        </w:rPr>
        <w:t>p</w:t>
      </w:r>
      <w:r w:rsidR="00632206" w:rsidRPr="0092674D">
        <w:rPr>
          <w:sz w:val="22"/>
          <w:szCs w:val="22"/>
        </w:rPr>
        <w:t xml:space="preserve">rodávajícího. V případě, že </w:t>
      </w:r>
      <w:r w:rsidR="005B2603" w:rsidRPr="0092674D">
        <w:rPr>
          <w:sz w:val="22"/>
          <w:szCs w:val="22"/>
        </w:rPr>
        <w:t>kupující</w:t>
      </w:r>
      <w:r w:rsidR="00632206" w:rsidRPr="0092674D">
        <w:rPr>
          <w:sz w:val="22"/>
          <w:szCs w:val="22"/>
        </w:rPr>
        <w:t xml:space="preserve"> </w:t>
      </w:r>
      <w:r w:rsidR="008029EA" w:rsidRPr="0092674D">
        <w:rPr>
          <w:sz w:val="22"/>
          <w:szCs w:val="22"/>
        </w:rPr>
        <w:t>p</w:t>
      </w:r>
      <w:r w:rsidR="00632206" w:rsidRPr="0092674D">
        <w:rPr>
          <w:sz w:val="22"/>
          <w:szCs w:val="22"/>
        </w:rPr>
        <w:t xml:space="preserve">rodávajícímu prokáže, že k takové skutečnosti došlo z objektivních důvodů, které nemohl </w:t>
      </w:r>
      <w:r w:rsidR="005B2603" w:rsidRPr="0092674D">
        <w:rPr>
          <w:sz w:val="22"/>
          <w:szCs w:val="22"/>
        </w:rPr>
        <w:t>kupující</w:t>
      </w:r>
      <w:r w:rsidR="00632206" w:rsidRPr="0092674D">
        <w:rPr>
          <w:sz w:val="22"/>
          <w:szCs w:val="22"/>
        </w:rPr>
        <w:t xml:space="preserve"> prokazatelně ovlivnit, je </w:t>
      </w:r>
      <w:r w:rsidR="008029EA" w:rsidRPr="0092674D">
        <w:rPr>
          <w:sz w:val="22"/>
          <w:szCs w:val="22"/>
        </w:rPr>
        <w:t>p</w:t>
      </w:r>
      <w:r w:rsidR="00632206" w:rsidRPr="0092674D">
        <w:rPr>
          <w:sz w:val="22"/>
          <w:szCs w:val="22"/>
        </w:rPr>
        <w:t>rodávající oprávněn</w:t>
      </w:r>
      <w:r w:rsidR="008A6D3D" w:rsidRPr="0092674D">
        <w:rPr>
          <w:sz w:val="22"/>
          <w:szCs w:val="22"/>
        </w:rPr>
        <w:t>, nikoli však povinen,</w:t>
      </w:r>
      <w:r w:rsidR="00632206" w:rsidRPr="0092674D">
        <w:rPr>
          <w:sz w:val="22"/>
          <w:szCs w:val="22"/>
        </w:rPr>
        <w:t xml:space="preserve"> vrátit </w:t>
      </w:r>
      <w:r w:rsidR="005B2603" w:rsidRPr="0092674D">
        <w:rPr>
          <w:sz w:val="22"/>
          <w:szCs w:val="22"/>
        </w:rPr>
        <w:t>kupujícímu</w:t>
      </w:r>
      <w:r w:rsidR="00632206" w:rsidRPr="0092674D">
        <w:rPr>
          <w:sz w:val="22"/>
          <w:szCs w:val="22"/>
        </w:rPr>
        <w:t xml:space="preserve"> část složené kauce, přičemž však vždy část kauce ve výši </w:t>
      </w:r>
      <w:r w:rsidR="00C14A2A" w:rsidRPr="0092674D">
        <w:rPr>
          <w:sz w:val="22"/>
          <w:szCs w:val="22"/>
        </w:rPr>
        <w:t>10 000 Kč</w:t>
      </w:r>
      <w:r w:rsidR="008029EA" w:rsidRPr="0092674D">
        <w:rPr>
          <w:sz w:val="22"/>
          <w:szCs w:val="22"/>
        </w:rPr>
        <w:t xml:space="preserve"> </w:t>
      </w:r>
      <w:r w:rsidR="00C14A2A" w:rsidRPr="0092674D">
        <w:rPr>
          <w:sz w:val="22"/>
          <w:szCs w:val="22"/>
        </w:rPr>
        <w:t>(</w:t>
      </w:r>
      <w:r w:rsidR="008029EA" w:rsidRPr="0092674D">
        <w:rPr>
          <w:sz w:val="22"/>
          <w:szCs w:val="22"/>
        </w:rPr>
        <w:t>slovy: deset tisíc korun českých</w:t>
      </w:r>
      <w:r w:rsidR="00C14A2A" w:rsidRPr="0092674D">
        <w:rPr>
          <w:sz w:val="22"/>
          <w:szCs w:val="22"/>
        </w:rPr>
        <w:t>)</w:t>
      </w:r>
      <w:r w:rsidR="008029EA" w:rsidRPr="0092674D">
        <w:rPr>
          <w:sz w:val="22"/>
          <w:szCs w:val="22"/>
        </w:rPr>
        <w:t xml:space="preserve">, </w:t>
      </w:r>
      <w:r w:rsidR="00632206" w:rsidRPr="0092674D">
        <w:rPr>
          <w:sz w:val="22"/>
          <w:szCs w:val="22"/>
        </w:rPr>
        <w:t xml:space="preserve">propadne ve prospěch České republiky s právem hospodařit pro </w:t>
      </w:r>
      <w:r w:rsidR="008029EA" w:rsidRPr="0092674D">
        <w:rPr>
          <w:sz w:val="22"/>
          <w:szCs w:val="22"/>
        </w:rPr>
        <w:t>p</w:t>
      </w:r>
      <w:r w:rsidR="00632206" w:rsidRPr="0092674D">
        <w:rPr>
          <w:sz w:val="22"/>
          <w:szCs w:val="22"/>
        </w:rPr>
        <w:t>rodávajícího.</w:t>
      </w:r>
    </w:p>
    <w:p w:rsidR="00355C62" w:rsidRPr="0092674D" w:rsidRDefault="00355C62" w:rsidP="00DC0187">
      <w:pPr>
        <w:pStyle w:val="Odstavecseseznamem"/>
        <w:ind w:left="357"/>
        <w:contextualSpacing w:val="0"/>
        <w:jc w:val="both"/>
        <w:rPr>
          <w:sz w:val="22"/>
          <w:szCs w:val="22"/>
        </w:rPr>
      </w:pPr>
    </w:p>
    <w:p w:rsidR="006C382A" w:rsidRPr="0092674D" w:rsidRDefault="000A52BD" w:rsidP="00DC0187">
      <w:pPr>
        <w:pStyle w:val="Style22"/>
        <w:widowControl/>
        <w:rPr>
          <w:rStyle w:val="FontStyle141"/>
          <w:sz w:val="22"/>
          <w:szCs w:val="22"/>
        </w:rPr>
      </w:pPr>
      <w:r w:rsidRPr="0092674D">
        <w:rPr>
          <w:rStyle w:val="FontStyle141"/>
          <w:sz w:val="22"/>
          <w:szCs w:val="22"/>
        </w:rPr>
        <w:t>Článek</w:t>
      </w:r>
      <w:r w:rsidR="00B84C52" w:rsidRPr="0092674D">
        <w:rPr>
          <w:rStyle w:val="FontStyle141"/>
          <w:sz w:val="22"/>
          <w:szCs w:val="22"/>
        </w:rPr>
        <w:t xml:space="preserve"> IX.</w:t>
      </w:r>
    </w:p>
    <w:p w:rsidR="00766F6A" w:rsidRPr="0092674D" w:rsidRDefault="00766F6A" w:rsidP="00DC0187">
      <w:pPr>
        <w:pStyle w:val="Style22"/>
        <w:widowControl/>
        <w:spacing w:after="60"/>
        <w:rPr>
          <w:rStyle w:val="FontStyle141"/>
          <w:sz w:val="22"/>
          <w:szCs w:val="22"/>
        </w:rPr>
      </w:pPr>
      <w:r w:rsidRPr="0092674D">
        <w:rPr>
          <w:rStyle w:val="FontStyle141"/>
          <w:sz w:val="22"/>
          <w:szCs w:val="22"/>
        </w:rPr>
        <w:t>Prevence protiprávních jednání</w:t>
      </w:r>
    </w:p>
    <w:p w:rsidR="00766F6A" w:rsidRPr="0092674D" w:rsidRDefault="00766F6A" w:rsidP="00DC0187">
      <w:pPr>
        <w:pStyle w:val="Style22"/>
        <w:widowControl/>
        <w:numPr>
          <w:ilvl w:val="0"/>
          <w:numId w:val="10"/>
        </w:numPr>
        <w:spacing w:after="120"/>
        <w:ind w:left="357" w:hanging="357"/>
        <w:jc w:val="both"/>
        <w:rPr>
          <w:rStyle w:val="FontStyle141"/>
          <w:sz w:val="22"/>
          <w:szCs w:val="22"/>
        </w:rPr>
      </w:pPr>
      <w:r w:rsidRPr="0092674D">
        <w:rPr>
          <w:rStyle w:val="FontStyle141"/>
          <w:b w:val="0"/>
          <w:sz w:val="22"/>
          <w:szCs w:val="22"/>
        </w:rPr>
        <w:t xml:space="preserve">Smluvní </w:t>
      </w:r>
      <w:r w:rsidRPr="0092674D">
        <w:rPr>
          <w:rFonts w:ascii="Times New Roman" w:hAnsi="Times New Roman"/>
          <w:color w:val="000000"/>
          <w:sz w:val="22"/>
          <w:szCs w:val="22"/>
        </w:rPr>
        <w:t xml:space="preserve">strany stvrzují svými podpisy, že v průběhu vyjednávání o této smlouvě vždy jednaly a postupovaly čestně a transparentně, a současně se zavazují, že takto budou jednat i při plnění této smlouvy a veškerých činností s ní souvisejících. </w:t>
      </w:r>
      <w:r w:rsidR="00632206" w:rsidRPr="0092674D">
        <w:rPr>
          <w:rFonts w:ascii="Times New Roman" w:hAnsi="Times New Roman"/>
          <w:color w:val="000000"/>
          <w:sz w:val="22"/>
          <w:szCs w:val="22"/>
        </w:rPr>
        <w:t xml:space="preserve">Prodávající prohlašuje, že má vytvořený ucelený program compliance opatření, v jehož rámci se vymezuje proti protiprávnímu či jinému nekalému jednání, jeho vzniku předchází, jakož i má zavedeny mechanismy k jeho odhalování. Program compliance opatření je dostupný na webové stránce </w:t>
      </w:r>
      <w:hyperlink r:id="rId8" w:history="1">
        <w:r w:rsidR="00632206" w:rsidRPr="0092674D">
          <w:rPr>
            <w:rStyle w:val="Hypertextovodkaz"/>
            <w:rFonts w:ascii="Times New Roman" w:hAnsi="Times New Roman"/>
            <w:color w:val="auto"/>
            <w:sz w:val="22"/>
            <w:szCs w:val="22"/>
          </w:rPr>
          <w:t>www.pla.cz</w:t>
        </w:r>
      </w:hyperlink>
      <w:r w:rsidR="00632206" w:rsidRPr="0092674D">
        <w:rPr>
          <w:rFonts w:ascii="Times New Roman" w:hAnsi="Times New Roman"/>
          <w:sz w:val="22"/>
          <w:szCs w:val="22"/>
        </w:rPr>
        <w:t>.</w:t>
      </w:r>
    </w:p>
    <w:p w:rsidR="00766F6A" w:rsidRPr="0092674D" w:rsidRDefault="00632206" w:rsidP="003D3172">
      <w:pPr>
        <w:pStyle w:val="Style22"/>
        <w:widowControl/>
        <w:numPr>
          <w:ilvl w:val="0"/>
          <w:numId w:val="10"/>
        </w:numPr>
        <w:ind w:left="357" w:right="74" w:hanging="357"/>
        <w:jc w:val="both"/>
        <w:rPr>
          <w:rFonts w:ascii="Times New Roman" w:hAnsi="Times New Roman"/>
          <w:sz w:val="22"/>
          <w:szCs w:val="22"/>
        </w:rPr>
      </w:pPr>
      <w:r w:rsidRPr="0092674D">
        <w:rPr>
          <w:rFonts w:ascii="Times New Roman" w:hAnsi="Times New Roman"/>
          <w:color w:val="000000"/>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kterákoli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Smluvní strany si neprodleně oznámí důvodné podezření ohledně možného naplnění skutkové podstaty jakéhokoli z trestných činů, zejména trestného činu korupční povahy, a to bez ohledu a nad rámec případné zákonné oznamovací povinnosti.</w:t>
      </w:r>
    </w:p>
    <w:p w:rsidR="008C7CC2" w:rsidRPr="0092674D" w:rsidRDefault="008C7CC2" w:rsidP="00DC0187">
      <w:pPr>
        <w:pStyle w:val="Style22"/>
        <w:widowControl/>
        <w:ind w:right="74"/>
        <w:jc w:val="both"/>
        <w:rPr>
          <w:rFonts w:ascii="Times New Roman" w:hAnsi="Times New Roman"/>
          <w:sz w:val="22"/>
          <w:szCs w:val="22"/>
        </w:rPr>
      </w:pPr>
    </w:p>
    <w:p w:rsidR="006D717C" w:rsidRPr="0092674D" w:rsidRDefault="006D717C" w:rsidP="00DC0187">
      <w:pPr>
        <w:pStyle w:val="Style22"/>
        <w:widowControl/>
        <w:rPr>
          <w:rStyle w:val="FontStyle141"/>
          <w:sz w:val="22"/>
          <w:szCs w:val="22"/>
        </w:rPr>
      </w:pPr>
      <w:r w:rsidRPr="0092674D">
        <w:rPr>
          <w:rStyle w:val="FontStyle141"/>
          <w:sz w:val="22"/>
          <w:szCs w:val="22"/>
        </w:rPr>
        <w:t>Článek</w:t>
      </w:r>
      <w:r w:rsidR="00B84C52" w:rsidRPr="0092674D">
        <w:rPr>
          <w:rStyle w:val="FontStyle141"/>
          <w:sz w:val="22"/>
          <w:szCs w:val="22"/>
        </w:rPr>
        <w:t xml:space="preserve"> X.</w:t>
      </w:r>
    </w:p>
    <w:p w:rsidR="00DB3861" w:rsidRPr="0092674D" w:rsidRDefault="00766F6A" w:rsidP="00DC0187">
      <w:pPr>
        <w:pStyle w:val="Style55"/>
        <w:widowControl/>
        <w:spacing w:after="60" w:line="240" w:lineRule="auto"/>
        <w:jc w:val="center"/>
        <w:rPr>
          <w:rStyle w:val="FontStyle126"/>
          <w:b/>
          <w:sz w:val="22"/>
          <w:szCs w:val="22"/>
        </w:rPr>
      </w:pPr>
      <w:r w:rsidRPr="0092674D">
        <w:rPr>
          <w:rStyle w:val="FontStyle126"/>
          <w:b/>
          <w:sz w:val="22"/>
          <w:szCs w:val="22"/>
        </w:rPr>
        <w:t xml:space="preserve">Platnost a účinnost </w:t>
      </w:r>
      <w:r w:rsidR="00B7501A" w:rsidRPr="0092674D">
        <w:rPr>
          <w:rStyle w:val="FontStyle126"/>
          <w:b/>
          <w:sz w:val="22"/>
          <w:szCs w:val="22"/>
        </w:rPr>
        <w:t xml:space="preserve">této </w:t>
      </w:r>
      <w:r w:rsidRPr="0092674D">
        <w:rPr>
          <w:rStyle w:val="FontStyle126"/>
          <w:b/>
          <w:sz w:val="22"/>
          <w:szCs w:val="22"/>
        </w:rPr>
        <w:t>smlouvy</w:t>
      </w:r>
    </w:p>
    <w:p w:rsidR="00B7501A" w:rsidRPr="0092674D" w:rsidRDefault="00B7501A" w:rsidP="00DC0187">
      <w:pPr>
        <w:numPr>
          <w:ilvl w:val="0"/>
          <w:numId w:val="1"/>
        </w:numPr>
        <w:spacing w:after="120"/>
        <w:ind w:left="357" w:hanging="357"/>
        <w:jc w:val="both"/>
        <w:rPr>
          <w:sz w:val="22"/>
          <w:szCs w:val="22"/>
        </w:rPr>
      </w:pPr>
      <w:r w:rsidRPr="0092674D">
        <w:rPr>
          <w:sz w:val="22"/>
          <w:szCs w:val="22"/>
        </w:rPr>
        <w:t>Ministerstvo zemědělství, které vykonává jménem státu funkci zakladatele</w:t>
      </w:r>
      <w:r w:rsidRPr="0092674D">
        <w:rPr>
          <w:b/>
          <w:sz w:val="22"/>
          <w:szCs w:val="22"/>
        </w:rPr>
        <w:t xml:space="preserve"> </w:t>
      </w:r>
      <w:r w:rsidR="008029EA" w:rsidRPr="0092674D">
        <w:rPr>
          <w:sz w:val="22"/>
          <w:szCs w:val="22"/>
        </w:rPr>
        <w:t>p</w:t>
      </w:r>
      <w:r w:rsidRPr="0092674D">
        <w:rPr>
          <w:sz w:val="22"/>
          <w:szCs w:val="22"/>
        </w:rPr>
        <w:t xml:space="preserve">rodávajícího, vydává k této smlouvě, v souladu se Statutem a zákonem o státním podniku, </w:t>
      </w:r>
      <w:r w:rsidR="00D61EE9" w:rsidRPr="0092674D">
        <w:rPr>
          <w:sz w:val="22"/>
          <w:szCs w:val="22"/>
        </w:rPr>
        <w:t>písemný</w:t>
      </w:r>
      <w:r w:rsidRPr="0092674D">
        <w:rPr>
          <w:sz w:val="22"/>
          <w:szCs w:val="22"/>
        </w:rPr>
        <w:t xml:space="preserve"> souhlas k nakládání s určeným majetkem.</w:t>
      </w:r>
      <w:r w:rsidR="00D61EE9" w:rsidRPr="0092674D">
        <w:rPr>
          <w:rStyle w:val="TextbublinyChar"/>
          <w:b/>
          <w:sz w:val="22"/>
          <w:szCs w:val="22"/>
        </w:rPr>
        <w:t xml:space="preserve"> </w:t>
      </w:r>
      <w:r w:rsidR="002B3B9C" w:rsidRPr="0092674D">
        <w:rPr>
          <w:rStyle w:val="TextbublinyChar"/>
          <w:rFonts w:ascii="Times New Roman" w:hAnsi="Times New Roman" w:cs="Times New Roman"/>
          <w:sz w:val="22"/>
          <w:szCs w:val="22"/>
        </w:rPr>
        <w:t>Zakladatel udělil p</w:t>
      </w:r>
      <w:r w:rsidR="002B3B9C" w:rsidRPr="0092674D">
        <w:rPr>
          <w:rStyle w:val="FontStyle141"/>
          <w:b w:val="0"/>
          <w:sz w:val="22"/>
          <w:szCs w:val="22"/>
        </w:rPr>
        <w:t>ísemný</w:t>
      </w:r>
      <w:r w:rsidR="00D61EE9" w:rsidRPr="0092674D">
        <w:rPr>
          <w:rStyle w:val="FontStyle141"/>
          <w:b w:val="0"/>
          <w:sz w:val="22"/>
          <w:szCs w:val="22"/>
        </w:rPr>
        <w:t xml:space="preserve"> souhlas s návrhem této smlouvy dne……………………, pod č. j.: ……………………………………</w:t>
      </w:r>
      <w:r w:rsidR="007F353A" w:rsidRPr="0092674D">
        <w:rPr>
          <w:rStyle w:val="FontStyle141"/>
          <w:b w:val="0"/>
          <w:sz w:val="22"/>
          <w:szCs w:val="22"/>
        </w:rPr>
        <w:t>.</w:t>
      </w:r>
    </w:p>
    <w:p w:rsidR="00B7501A" w:rsidRPr="0092674D" w:rsidRDefault="00B7501A" w:rsidP="00DC0187">
      <w:pPr>
        <w:numPr>
          <w:ilvl w:val="0"/>
          <w:numId w:val="11"/>
        </w:numPr>
        <w:spacing w:before="120"/>
        <w:ind w:left="357" w:hanging="357"/>
        <w:jc w:val="both"/>
        <w:rPr>
          <w:sz w:val="22"/>
          <w:szCs w:val="22"/>
        </w:rPr>
      </w:pPr>
      <w:r w:rsidRPr="0092674D">
        <w:rPr>
          <w:sz w:val="22"/>
          <w:szCs w:val="22"/>
        </w:rPr>
        <w:t xml:space="preserve">Smlouva </w:t>
      </w:r>
      <w:r w:rsidR="00D61EE9" w:rsidRPr="0092674D">
        <w:rPr>
          <w:sz w:val="22"/>
          <w:szCs w:val="22"/>
        </w:rPr>
        <w:t>nabyde</w:t>
      </w:r>
      <w:r w:rsidRPr="0092674D">
        <w:rPr>
          <w:sz w:val="22"/>
          <w:szCs w:val="22"/>
        </w:rPr>
        <w:t xml:space="preserve"> platnosti </w:t>
      </w:r>
      <w:r w:rsidR="00632206" w:rsidRPr="0092674D">
        <w:rPr>
          <w:sz w:val="22"/>
          <w:szCs w:val="22"/>
        </w:rPr>
        <w:t xml:space="preserve">dnem podpisu </w:t>
      </w:r>
      <w:r w:rsidRPr="0092674D">
        <w:rPr>
          <w:sz w:val="22"/>
          <w:szCs w:val="22"/>
        </w:rPr>
        <w:t xml:space="preserve">oběma smluvními stranami a od tohoto okamžiku jsou smluvní strany svými projevy vůle vázány. Z tohoto důvodu je vyloučeno přijetí nabídky s dodatkem nebo odchylkou, i když dodatek nebo odchylka podstatně nemění podmínky nabídky </w:t>
      </w:r>
      <w:r w:rsidRPr="0092674D">
        <w:rPr>
          <w:sz w:val="22"/>
          <w:szCs w:val="22"/>
        </w:rPr>
        <w:lastRenderedPageBreak/>
        <w:t>(§</w:t>
      </w:r>
      <w:r w:rsidR="007F353A" w:rsidRPr="0092674D">
        <w:rPr>
          <w:sz w:val="22"/>
          <w:szCs w:val="22"/>
        </w:rPr>
        <w:t> </w:t>
      </w:r>
      <w:r w:rsidRPr="0092674D">
        <w:rPr>
          <w:sz w:val="22"/>
          <w:szCs w:val="22"/>
        </w:rPr>
        <w:t xml:space="preserve">1740 odst. 3 občanského zákoníku). Účinnosti smlouva nabývá dnem jejího uveřejnění v registru smluv dle zákona </w:t>
      </w:r>
      <w:r w:rsidRPr="0092674D">
        <w:rPr>
          <w:rStyle w:val="FontStyle126"/>
          <w:sz w:val="22"/>
          <w:szCs w:val="22"/>
        </w:rPr>
        <w:t>o registru smluv</w:t>
      </w:r>
      <w:r w:rsidRPr="0092674D">
        <w:rPr>
          <w:sz w:val="22"/>
          <w:szCs w:val="22"/>
        </w:rPr>
        <w:t>.</w:t>
      </w:r>
    </w:p>
    <w:p w:rsidR="00DB3861" w:rsidRPr="0092674D" w:rsidRDefault="00DB3861" w:rsidP="00DC0187">
      <w:pPr>
        <w:pStyle w:val="Style22"/>
        <w:widowControl/>
        <w:rPr>
          <w:rStyle w:val="FontStyle141"/>
          <w:sz w:val="22"/>
          <w:szCs w:val="22"/>
        </w:rPr>
      </w:pPr>
    </w:p>
    <w:p w:rsidR="006C382A" w:rsidRPr="0092674D" w:rsidRDefault="006C382A" w:rsidP="00DC0187">
      <w:pPr>
        <w:pStyle w:val="Style22"/>
        <w:widowControl/>
        <w:rPr>
          <w:rStyle w:val="FontStyle141"/>
          <w:sz w:val="22"/>
          <w:szCs w:val="22"/>
        </w:rPr>
      </w:pPr>
      <w:r w:rsidRPr="0092674D">
        <w:rPr>
          <w:rStyle w:val="FontStyle141"/>
          <w:sz w:val="22"/>
          <w:szCs w:val="22"/>
        </w:rPr>
        <w:t>Článek</w:t>
      </w:r>
      <w:r w:rsidR="00B84C52" w:rsidRPr="0092674D">
        <w:rPr>
          <w:rStyle w:val="FontStyle141"/>
          <w:sz w:val="22"/>
          <w:szCs w:val="22"/>
        </w:rPr>
        <w:t xml:space="preserve"> XI.</w:t>
      </w:r>
    </w:p>
    <w:p w:rsidR="006D717C" w:rsidRPr="0092674D" w:rsidRDefault="006D717C" w:rsidP="00DC0187">
      <w:pPr>
        <w:pStyle w:val="Style55"/>
        <w:widowControl/>
        <w:spacing w:after="60" w:line="240" w:lineRule="auto"/>
        <w:jc w:val="center"/>
        <w:rPr>
          <w:rStyle w:val="FontStyle141"/>
          <w:b w:val="0"/>
          <w:sz w:val="22"/>
          <w:szCs w:val="22"/>
        </w:rPr>
      </w:pPr>
      <w:r w:rsidRPr="0092674D">
        <w:rPr>
          <w:rStyle w:val="FontStyle126"/>
          <w:b/>
          <w:sz w:val="22"/>
          <w:szCs w:val="22"/>
        </w:rPr>
        <w:t>Závěrečná ustanovení</w:t>
      </w:r>
    </w:p>
    <w:p w:rsidR="006B0E7B" w:rsidRPr="0092674D" w:rsidRDefault="006B0E7B" w:rsidP="00DC0187">
      <w:pPr>
        <w:numPr>
          <w:ilvl w:val="0"/>
          <w:numId w:val="7"/>
        </w:numPr>
        <w:spacing w:after="120"/>
        <w:jc w:val="both"/>
        <w:outlineLvl w:val="0"/>
        <w:rPr>
          <w:sz w:val="22"/>
          <w:szCs w:val="22"/>
        </w:rPr>
      </w:pPr>
      <w:r w:rsidRPr="0092674D">
        <w:rPr>
          <w:sz w:val="22"/>
          <w:szCs w:val="22"/>
        </w:rPr>
        <w:t>Práva a povinnosti touto smlouvou výslovně neupravené se řídí příslušnými ustanoveními občanského zákoníku o kupní smlouvě.</w:t>
      </w:r>
    </w:p>
    <w:p w:rsidR="00A22731" w:rsidRPr="0092674D" w:rsidRDefault="00A22731" w:rsidP="00DC0187">
      <w:pPr>
        <w:numPr>
          <w:ilvl w:val="0"/>
          <w:numId w:val="7"/>
        </w:numPr>
        <w:spacing w:after="120"/>
        <w:jc w:val="both"/>
        <w:outlineLvl w:val="0"/>
        <w:rPr>
          <w:sz w:val="22"/>
          <w:szCs w:val="22"/>
        </w:rPr>
      </w:pPr>
      <w:r w:rsidRPr="0092674D">
        <w:rPr>
          <w:sz w:val="22"/>
          <w:szCs w:val="22"/>
        </w:rPr>
        <w:t>Pokud by některé ustanovení smlouvy bylo či se stalo neplatným nebo neúčinným, není tím dotčena platnost nebo účinnost ostatních ustanovení smlouvy. V takovém případě se smluvní strany zavazují dohodou nahradit neplatné nebo neúčinné ustanovení novým tak, aby co nejvíce odpovídalo původně zamýšlenému předmětu a účelu ustanovení původního.</w:t>
      </w:r>
    </w:p>
    <w:p w:rsidR="006B0E7B" w:rsidRPr="0092674D" w:rsidRDefault="00533DA8" w:rsidP="00DC0187">
      <w:pPr>
        <w:pStyle w:val="Style55"/>
        <w:widowControl/>
        <w:numPr>
          <w:ilvl w:val="0"/>
          <w:numId w:val="7"/>
        </w:numPr>
        <w:tabs>
          <w:tab w:val="left" w:leader="dot" w:pos="3178"/>
        </w:tabs>
        <w:spacing w:after="120" w:line="240" w:lineRule="auto"/>
        <w:rPr>
          <w:rStyle w:val="FontStyle126"/>
          <w:sz w:val="22"/>
          <w:szCs w:val="22"/>
        </w:rPr>
      </w:pPr>
      <w:r w:rsidRPr="0092674D">
        <w:rPr>
          <w:rStyle w:val="FontStyle126"/>
          <w:sz w:val="22"/>
          <w:szCs w:val="22"/>
        </w:rPr>
        <w:t>S</w:t>
      </w:r>
      <w:r w:rsidR="006B0E7B" w:rsidRPr="0092674D">
        <w:rPr>
          <w:rStyle w:val="FontStyle126"/>
          <w:sz w:val="22"/>
          <w:szCs w:val="22"/>
        </w:rPr>
        <w:t xml:space="preserve">mlouva je vyhotovena </w:t>
      </w:r>
      <w:r w:rsidR="006B6E22" w:rsidRPr="0092674D">
        <w:rPr>
          <w:rStyle w:val="FontStyle126"/>
          <w:sz w:val="22"/>
          <w:szCs w:val="22"/>
        </w:rPr>
        <w:t>ve </w:t>
      </w:r>
      <w:r w:rsidR="002B66CC" w:rsidRPr="0092674D">
        <w:rPr>
          <w:rFonts w:ascii="Times New Roman" w:hAnsi="Times New Roman"/>
          <w:sz w:val="22"/>
          <w:szCs w:val="22"/>
        </w:rPr>
        <w:t>…….</w:t>
      </w:r>
      <w:r w:rsidR="00FA7853" w:rsidRPr="0092674D">
        <w:rPr>
          <w:rStyle w:val="FontStyle126"/>
          <w:sz w:val="22"/>
          <w:szCs w:val="22"/>
        </w:rPr>
        <w:t xml:space="preserve"> </w:t>
      </w:r>
      <w:r w:rsidR="006B0E7B" w:rsidRPr="0092674D">
        <w:rPr>
          <w:rStyle w:val="FontStyle126"/>
          <w:sz w:val="22"/>
          <w:szCs w:val="22"/>
        </w:rPr>
        <w:t>stejnopisech, přičemž všechny mají platnost originálu.</w:t>
      </w:r>
      <w:r w:rsidR="008A6D3D" w:rsidRPr="0092674D">
        <w:rPr>
          <w:rStyle w:val="FontStyle126"/>
          <w:sz w:val="22"/>
          <w:szCs w:val="22"/>
        </w:rPr>
        <w:t xml:space="preserve"> </w:t>
      </w:r>
      <w:r w:rsidR="00280F0C" w:rsidRPr="0092674D">
        <w:rPr>
          <w:rStyle w:val="FontStyle126"/>
          <w:sz w:val="22"/>
          <w:szCs w:val="22"/>
        </w:rPr>
        <w:t xml:space="preserve">Jedno smluvními stranami podepsané vyhotovení této smlouvy s úředně ověřeným podpisem kupujícího bude přílohou návrhu na vklad </w:t>
      </w:r>
      <w:r w:rsidR="00911B5E" w:rsidRPr="0092674D">
        <w:rPr>
          <w:rStyle w:val="FontStyle126"/>
          <w:sz w:val="22"/>
          <w:szCs w:val="22"/>
        </w:rPr>
        <w:t xml:space="preserve">dle této smlouvy </w:t>
      </w:r>
      <w:r w:rsidR="00280F0C" w:rsidRPr="0092674D">
        <w:rPr>
          <w:rStyle w:val="FontStyle126"/>
          <w:sz w:val="22"/>
          <w:szCs w:val="22"/>
        </w:rPr>
        <w:t>do katastru nemovitostí</w:t>
      </w:r>
      <w:r w:rsidR="00911B5E" w:rsidRPr="0092674D">
        <w:rPr>
          <w:rStyle w:val="FontStyle126"/>
          <w:sz w:val="22"/>
          <w:szCs w:val="22"/>
        </w:rPr>
        <w:t xml:space="preserve"> a zůstává do okamžiku podání návrhu na vklad v držení prodávajícího. P</w:t>
      </w:r>
      <w:r w:rsidR="00280F0C" w:rsidRPr="0092674D">
        <w:rPr>
          <w:rStyle w:val="FontStyle126"/>
          <w:sz w:val="22"/>
          <w:szCs w:val="22"/>
        </w:rPr>
        <w:t xml:space="preserve">rodávající má uložen podpisový vzor u příslušného katastrálního úřadu. </w:t>
      </w:r>
      <w:r w:rsidR="00911B5E" w:rsidRPr="0092674D">
        <w:rPr>
          <w:rStyle w:val="FontStyle126"/>
          <w:sz w:val="22"/>
          <w:szCs w:val="22"/>
        </w:rPr>
        <w:t>Smluvní strany se dohodly, že</w:t>
      </w:r>
      <w:r w:rsidR="005872C2" w:rsidRPr="0092674D">
        <w:rPr>
          <w:rStyle w:val="FontStyle126"/>
          <w:sz w:val="22"/>
          <w:szCs w:val="22"/>
        </w:rPr>
        <w:t xml:space="preserve"> písemné vyhotovení této smlouvy bude jako první v pořadí podepisovat kupující.</w:t>
      </w:r>
      <w:r w:rsidR="00911B5E" w:rsidRPr="0092674D">
        <w:rPr>
          <w:rStyle w:val="FontStyle126"/>
          <w:sz w:val="22"/>
          <w:szCs w:val="22"/>
        </w:rPr>
        <w:t xml:space="preserve"> </w:t>
      </w:r>
    </w:p>
    <w:p w:rsidR="00C75DEF" w:rsidRPr="0092674D" w:rsidRDefault="00F914BD" w:rsidP="00DC0187">
      <w:pPr>
        <w:pStyle w:val="Style55"/>
        <w:widowControl/>
        <w:numPr>
          <w:ilvl w:val="0"/>
          <w:numId w:val="7"/>
        </w:numPr>
        <w:spacing w:after="120" w:line="240" w:lineRule="auto"/>
        <w:ind w:left="357" w:hanging="357"/>
        <w:rPr>
          <w:rStyle w:val="FontStyle126"/>
          <w:sz w:val="22"/>
          <w:szCs w:val="22"/>
        </w:rPr>
      </w:pPr>
      <w:r w:rsidRPr="0092674D">
        <w:rPr>
          <w:rFonts w:ascii="Times New Roman" w:hAnsi="Times New Roman"/>
          <w:sz w:val="22"/>
          <w:szCs w:val="22"/>
        </w:rPr>
        <w:t>Smluvní strany</w:t>
      </w:r>
      <w:r w:rsidR="00C75DEF" w:rsidRPr="0092674D">
        <w:rPr>
          <w:rFonts w:ascii="Times New Roman" w:hAnsi="Times New Roman"/>
          <w:sz w:val="22"/>
          <w:szCs w:val="22"/>
        </w:rPr>
        <w:t xml:space="preserve"> berou na vědomí, že </w:t>
      </w:r>
      <w:r w:rsidRPr="0092674D">
        <w:rPr>
          <w:rFonts w:ascii="Times New Roman" w:hAnsi="Times New Roman"/>
          <w:sz w:val="22"/>
          <w:szCs w:val="22"/>
        </w:rPr>
        <w:t xml:space="preserve">tato </w:t>
      </w:r>
      <w:r w:rsidR="00C75DEF" w:rsidRPr="0092674D">
        <w:rPr>
          <w:rFonts w:ascii="Times New Roman" w:hAnsi="Times New Roman"/>
          <w:sz w:val="22"/>
          <w:szCs w:val="22"/>
        </w:rPr>
        <w:t xml:space="preserve">smlouva bude </w:t>
      </w:r>
      <w:r w:rsidRPr="0092674D">
        <w:rPr>
          <w:rFonts w:ascii="Times New Roman" w:hAnsi="Times New Roman"/>
          <w:sz w:val="22"/>
          <w:szCs w:val="22"/>
        </w:rPr>
        <w:t>včetně metadat, případných dodatků a</w:t>
      </w:r>
      <w:r w:rsidR="00BB7D86">
        <w:rPr>
          <w:rFonts w:ascii="Times New Roman" w:hAnsi="Times New Roman"/>
          <w:sz w:val="22"/>
          <w:szCs w:val="22"/>
        </w:rPr>
        <w:t> </w:t>
      </w:r>
      <w:r w:rsidRPr="0092674D">
        <w:rPr>
          <w:rFonts w:ascii="Times New Roman" w:hAnsi="Times New Roman"/>
          <w:sz w:val="22"/>
          <w:szCs w:val="22"/>
        </w:rPr>
        <w:t xml:space="preserve">odvozených dokumentů </w:t>
      </w:r>
      <w:r w:rsidR="00C75DEF" w:rsidRPr="0092674D">
        <w:rPr>
          <w:rFonts w:ascii="Times New Roman" w:hAnsi="Times New Roman"/>
          <w:sz w:val="22"/>
          <w:szCs w:val="22"/>
        </w:rPr>
        <w:t>uveřejněna v registru smluv dle zákona o registru smluv a s jejím uveřejněním v plném rozsahu souhlasí.</w:t>
      </w:r>
      <w:r w:rsidR="00C75DEF" w:rsidRPr="0092674D">
        <w:rPr>
          <w:rFonts w:ascii="Times New Roman" w:hAnsi="Times New Roman"/>
          <w:i/>
          <w:color w:val="0000FF"/>
          <w:sz w:val="22"/>
          <w:szCs w:val="22"/>
        </w:rPr>
        <w:t xml:space="preserve"> </w:t>
      </w:r>
      <w:r w:rsidR="00C75DEF" w:rsidRPr="0092674D">
        <w:rPr>
          <w:rFonts w:ascii="Times New Roman" w:hAnsi="Times New Roman"/>
          <w:sz w:val="22"/>
          <w:szCs w:val="22"/>
        </w:rPr>
        <w:t>Prodávající</w:t>
      </w:r>
      <w:r w:rsidR="00C75DEF" w:rsidRPr="0092674D">
        <w:rPr>
          <w:rFonts w:ascii="Times New Roman" w:hAnsi="Times New Roman"/>
          <w:i/>
          <w:color w:val="0000FF"/>
          <w:sz w:val="22"/>
          <w:szCs w:val="22"/>
        </w:rPr>
        <w:t xml:space="preserve"> </w:t>
      </w:r>
      <w:r w:rsidR="00C75DEF" w:rsidRPr="0092674D">
        <w:rPr>
          <w:rFonts w:ascii="Times New Roman" w:hAnsi="Times New Roman"/>
          <w:sz w:val="22"/>
          <w:szCs w:val="22"/>
        </w:rPr>
        <w:t xml:space="preserve">zašle </w:t>
      </w:r>
      <w:r w:rsidRPr="0092674D">
        <w:rPr>
          <w:rFonts w:ascii="Times New Roman" w:hAnsi="Times New Roman"/>
          <w:sz w:val="22"/>
          <w:szCs w:val="22"/>
        </w:rPr>
        <w:t xml:space="preserve">tuto </w:t>
      </w:r>
      <w:r w:rsidR="00C75DEF" w:rsidRPr="0092674D">
        <w:rPr>
          <w:rFonts w:ascii="Times New Roman" w:hAnsi="Times New Roman"/>
          <w:sz w:val="22"/>
          <w:szCs w:val="22"/>
        </w:rPr>
        <w:t xml:space="preserve">smlouvu správci registru smluv, s čímž je </w:t>
      </w:r>
      <w:r w:rsidR="005B2603" w:rsidRPr="0092674D">
        <w:rPr>
          <w:rFonts w:ascii="Times New Roman" w:hAnsi="Times New Roman"/>
          <w:sz w:val="22"/>
          <w:szCs w:val="22"/>
        </w:rPr>
        <w:t>kupující</w:t>
      </w:r>
      <w:r w:rsidR="00EA4B53" w:rsidRPr="0092674D">
        <w:rPr>
          <w:rFonts w:ascii="Times New Roman" w:hAnsi="Times New Roman"/>
          <w:sz w:val="22"/>
          <w:szCs w:val="22"/>
        </w:rPr>
        <w:t xml:space="preserve"> srozum</w:t>
      </w:r>
      <w:r w:rsidR="00E115E7" w:rsidRPr="0092674D">
        <w:rPr>
          <w:rFonts w:ascii="Times New Roman" w:hAnsi="Times New Roman"/>
          <w:sz w:val="22"/>
          <w:szCs w:val="22"/>
        </w:rPr>
        <w:t>ěn</w:t>
      </w:r>
      <w:r w:rsidR="00C75DEF" w:rsidRPr="0092674D">
        <w:rPr>
          <w:rFonts w:ascii="Times New Roman" w:hAnsi="Times New Roman"/>
          <w:sz w:val="22"/>
          <w:szCs w:val="22"/>
        </w:rPr>
        <w:t>.</w:t>
      </w:r>
      <w:r w:rsidR="000174E4" w:rsidRPr="0092674D">
        <w:rPr>
          <w:rFonts w:ascii="Times New Roman" w:hAnsi="Times New Roman"/>
          <w:sz w:val="22"/>
          <w:szCs w:val="22"/>
        </w:rPr>
        <w:t xml:space="preserve"> Smluvní strany prohlašují, že skutečnosti uvedené v</w:t>
      </w:r>
      <w:r w:rsidR="00F009B5" w:rsidRPr="0092674D">
        <w:rPr>
          <w:rFonts w:ascii="Times New Roman" w:hAnsi="Times New Roman"/>
          <w:sz w:val="22"/>
          <w:szCs w:val="22"/>
        </w:rPr>
        <w:t>e</w:t>
      </w:r>
      <w:r w:rsidR="000174E4" w:rsidRPr="0092674D">
        <w:rPr>
          <w:rFonts w:ascii="Times New Roman" w:hAnsi="Times New Roman"/>
          <w:sz w:val="22"/>
          <w:szCs w:val="22"/>
        </w:rPr>
        <w:t>  smlouvě nepovažují za obchodní tajemství.</w:t>
      </w:r>
    </w:p>
    <w:p w:rsidR="006B0E7B" w:rsidRPr="0092674D" w:rsidRDefault="006B0E7B" w:rsidP="00DC0187">
      <w:pPr>
        <w:pStyle w:val="Style55"/>
        <w:widowControl/>
        <w:numPr>
          <w:ilvl w:val="0"/>
          <w:numId w:val="7"/>
        </w:numPr>
        <w:spacing w:after="120" w:line="240" w:lineRule="auto"/>
        <w:ind w:left="357" w:hanging="357"/>
        <w:rPr>
          <w:rStyle w:val="FontStyle126"/>
          <w:sz w:val="22"/>
          <w:szCs w:val="22"/>
        </w:rPr>
      </w:pPr>
      <w:r w:rsidRPr="0092674D">
        <w:rPr>
          <w:rStyle w:val="FontStyle126"/>
          <w:sz w:val="22"/>
          <w:szCs w:val="22"/>
        </w:rPr>
        <w:t xml:space="preserve">Prodávající i </w:t>
      </w:r>
      <w:r w:rsidR="005B2603" w:rsidRPr="0092674D">
        <w:rPr>
          <w:rStyle w:val="FontStyle126"/>
          <w:sz w:val="22"/>
          <w:szCs w:val="22"/>
        </w:rPr>
        <w:t>kupující</w:t>
      </w:r>
      <w:r w:rsidRPr="0092674D">
        <w:rPr>
          <w:rStyle w:val="FontStyle126"/>
          <w:sz w:val="22"/>
          <w:szCs w:val="22"/>
        </w:rPr>
        <w:t xml:space="preserve"> shodně prohlašují, že si smlouvu před jejím podpisem přečetli, že se její obsah shoduje s vážným a svobodným projevem jejich vůle, a že smlouva byla sepsána na základě pravdivých skutečností. Na důkaz toho připojují vlastnoruční podpisy.</w:t>
      </w:r>
    </w:p>
    <w:p w:rsidR="00A7270F" w:rsidRPr="0092674D" w:rsidRDefault="00A7270F" w:rsidP="00DC0187">
      <w:pPr>
        <w:ind w:left="357"/>
        <w:jc w:val="both"/>
        <w:rPr>
          <w:rFonts w:eastAsia="MS Mincho"/>
          <w:sz w:val="22"/>
          <w:szCs w:val="22"/>
        </w:rPr>
      </w:pPr>
    </w:p>
    <w:p w:rsidR="00A7270F" w:rsidRPr="0092674D" w:rsidRDefault="00A7270F" w:rsidP="00DC0187">
      <w:pPr>
        <w:ind w:left="357"/>
        <w:jc w:val="both"/>
        <w:rPr>
          <w:rFonts w:eastAsia="MS Mincho"/>
          <w:sz w:val="22"/>
          <w:szCs w:val="22"/>
        </w:rPr>
      </w:pPr>
    </w:p>
    <w:p w:rsidR="00FE5886" w:rsidRPr="0092674D" w:rsidRDefault="00FE5886" w:rsidP="00DC0187">
      <w:pPr>
        <w:ind w:left="357"/>
        <w:jc w:val="both"/>
        <w:rPr>
          <w:rFonts w:eastAsia="MS Mincho"/>
          <w:sz w:val="22"/>
          <w:szCs w:val="22"/>
        </w:rPr>
      </w:pPr>
      <w:r w:rsidRPr="0092674D">
        <w:rPr>
          <w:rFonts w:eastAsia="MS Mincho"/>
          <w:sz w:val="22"/>
          <w:szCs w:val="22"/>
        </w:rPr>
        <w:t>V Hradci Králové, dne</w:t>
      </w:r>
      <w:r w:rsidR="006D5AAE" w:rsidRPr="0092674D">
        <w:rPr>
          <w:rFonts w:eastAsia="MS Mincho"/>
          <w:sz w:val="22"/>
          <w:szCs w:val="22"/>
        </w:rPr>
        <w:t xml:space="preserve"> ……………….</w:t>
      </w:r>
      <w:r w:rsidRPr="0092674D">
        <w:rPr>
          <w:rFonts w:eastAsia="MS Mincho"/>
          <w:sz w:val="22"/>
          <w:szCs w:val="22"/>
        </w:rPr>
        <w:tab/>
      </w:r>
      <w:r w:rsidRPr="0092674D">
        <w:rPr>
          <w:rFonts w:eastAsia="MS Mincho"/>
          <w:sz w:val="22"/>
          <w:szCs w:val="22"/>
        </w:rPr>
        <w:tab/>
      </w:r>
      <w:r w:rsidRPr="0092674D">
        <w:rPr>
          <w:rFonts w:eastAsia="MS Mincho"/>
          <w:sz w:val="22"/>
          <w:szCs w:val="22"/>
        </w:rPr>
        <w:tab/>
        <w:t xml:space="preserve">V …………………, dne </w:t>
      </w:r>
      <w:r w:rsidR="006D5AAE" w:rsidRPr="0092674D">
        <w:rPr>
          <w:rFonts w:eastAsia="MS Mincho"/>
          <w:sz w:val="22"/>
          <w:szCs w:val="22"/>
        </w:rPr>
        <w:t>………….</w:t>
      </w:r>
    </w:p>
    <w:p w:rsidR="008637CD" w:rsidRPr="0092674D" w:rsidRDefault="008637CD" w:rsidP="00DC0187">
      <w:pPr>
        <w:ind w:left="357"/>
        <w:jc w:val="both"/>
        <w:rPr>
          <w:rFonts w:eastAsia="MS Mincho"/>
          <w:sz w:val="22"/>
          <w:szCs w:val="22"/>
        </w:rPr>
      </w:pPr>
    </w:p>
    <w:p w:rsidR="008637CD" w:rsidRPr="0092674D" w:rsidRDefault="008637CD" w:rsidP="00DC0187">
      <w:pPr>
        <w:ind w:left="357"/>
        <w:jc w:val="both"/>
        <w:rPr>
          <w:rFonts w:eastAsia="MS Mincho"/>
          <w:sz w:val="22"/>
          <w:szCs w:val="22"/>
        </w:rPr>
      </w:pPr>
    </w:p>
    <w:p w:rsidR="00FE5886" w:rsidRPr="0092674D" w:rsidRDefault="00FE5886" w:rsidP="00DC0187">
      <w:pPr>
        <w:pStyle w:val="Style57"/>
        <w:widowControl/>
        <w:spacing w:line="240" w:lineRule="auto"/>
        <w:ind w:left="357"/>
        <w:rPr>
          <w:rFonts w:ascii="Times New Roman" w:eastAsia="MS Mincho" w:hAnsi="Times New Roman"/>
          <w:sz w:val="22"/>
          <w:szCs w:val="22"/>
        </w:rPr>
      </w:pPr>
      <w:r w:rsidRPr="0092674D">
        <w:rPr>
          <w:rFonts w:ascii="Times New Roman" w:eastAsia="MS Mincho" w:hAnsi="Times New Roman"/>
          <w:b/>
          <w:sz w:val="22"/>
          <w:szCs w:val="22"/>
        </w:rPr>
        <w:t xml:space="preserve">       </w:t>
      </w:r>
      <w:r w:rsidRPr="0092674D">
        <w:rPr>
          <w:rFonts w:ascii="Times New Roman" w:eastAsia="MS Mincho" w:hAnsi="Times New Roman"/>
          <w:sz w:val="22"/>
          <w:szCs w:val="22"/>
        </w:rPr>
        <w:t xml:space="preserve">            </w:t>
      </w:r>
    </w:p>
    <w:p w:rsidR="00D718FC" w:rsidRPr="0092674D" w:rsidRDefault="00D718FC" w:rsidP="00DC0187">
      <w:pPr>
        <w:pStyle w:val="Style57"/>
        <w:widowControl/>
        <w:spacing w:line="240" w:lineRule="auto"/>
        <w:ind w:left="357"/>
        <w:rPr>
          <w:rFonts w:ascii="Times New Roman" w:eastAsia="MS Mincho" w:hAnsi="Times New Roman"/>
          <w:sz w:val="22"/>
          <w:szCs w:val="22"/>
        </w:rPr>
      </w:pPr>
    </w:p>
    <w:p w:rsidR="00D35C1B" w:rsidRPr="0092674D" w:rsidRDefault="00D35C1B" w:rsidP="00DC0187">
      <w:pPr>
        <w:pStyle w:val="Style57"/>
        <w:widowControl/>
        <w:spacing w:line="240" w:lineRule="auto"/>
        <w:ind w:left="357"/>
        <w:rPr>
          <w:rFonts w:ascii="Times New Roman" w:eastAsia="MS Mincho" w:hAnsi="Times New Roman"/>
          <w:sz w:val="22"/>
          <w:szCs w:val="22"/>
        </w:rPr>
      </w:pPr>
    </w:p>
    <w:p w:rsidR="00D35C1B" w:rsidRPr="0092674D" w:rsidRDefault="00D35C1B" w:rsidP="00DC0187">
      <w:pPr>
        <w:pStyle w:val="Style57"/>
        <w:widowControl/>
        <w:spacing w:line="240" w:lineRule="auto"/>
        <w:ind w:left="357"/>
        <w:rPr>
          <w:rFonts w:ascii="Times New Roman" w:eastAsia="MS Mincho" w:hAnsi="Times New Roman"/>
          <w:b/>
          <w:sz w:val="22"/>
          <w:szCs w:val="22"/>
        </w:rPr>
      </w:pPr>
    </w:p>
    <w:p w:rsidR="0068229D" w:rsidRPr="00391FFB" w:rsidRDefault="0068229D" w:rsidP="00DC0187">
      <w:pPr>
        <w:ind w:left="357"/>
        <w:jc w:val="both"/>
        <w:rPr>
          <w:rFonts w:eastAsia="MS Mincho"/>
          <w:sz w:val="22"/>
          <w:szCs w:val="22"/>
        </w:rPr>
      </w:pPr>
      <w:r w:rsidRPr="0092674D">
        <w:rPr>
          <w:rFonts w:eastAsia="MS Mincho"/>
          <w:sz w:val="22"/>
          <w:szCs w:val="22"/>
        </w:rPr>
        <w:t>……………………………………….</w:t>
      </w:r>
      <w:r w:rsidRPr="0092674D">
        <w:rPr>
          <w:rFonts w:eastAsia="MS Mincho"/>
          <w:sz w:val="22"/>
          <w:szCs w:val="22"/>
        </w:rPr>
        <w:tab/>
      </w:r>
      <w:r w:rsidRPr="0092674D">
        <w:rPr>
          <w:rFonts w:eastAsia="MS Mincho"/>
          <w:sz w:val="22"/>
          <w:szCs w:val="22"/>
        </w:rPr>
        <w:tab/>
      </w:r>
      <w:r w:rsidRPr="0092674D">
        <w:rPr>
          <w:rFonts w:eastAsia="MS Mincho"/>
          <w:sz w:val="22"/>
          <w:szCs w:val="22"/>
        </w:rPr>
        <w:tab/>
        <w:t>……………………………………</w:t>
      </w:r>
      <w:r w:rsidR="006D5AAE" w:rsidRPr="0092674D">
        <w:rPr>
          <w:rFonts w:eastAsia="MS Mincho"/>
          <w:sz w:val="22"/>
          <w:szCs w:val="22"/>
        </w:rPr>
        <w:t>..</w:t>
      </w:r>
    </w:p>
    <w:p w:rsidR="006053BD" w:rsidRPr="00504A82" w:rsidRDefault="00FE5886" w:rsidP="00DC0187">
      <w:pPr>
        <w:ind w:left="357"/>
        <w:jc w:val="both"/>
        <w:rPr>
          <w:rFonts w:eastAsia="MS Mincho"/>
          <w:b/>
          <w:sz w:val="22"/>
          <w:szCs w:val="22"/>
        </w:rPr>
      </w:pPr>
      <w:r w:rsidRPr="00391FFB">
        <w:rPr>
          <w:rFonts w:eastAsia="MS Mincho"/>
          <w:b/>
          <w:sz w:val="22"/>
          <w:szCs w:val="22"/>
        </w:rPr>
        <w:t xml:space="preserve">za </w:t>
      </w:r>
      <w:r w:rsidR="008029EA" w:rsidRPr="00391FFB">
        <w:rPr>
          <w:rFonts w:eastAsia="MS Mincho"/>
          <w:b/>
          <w:sz w:val="22"/>
          <w:szCs w:val="22"/>
        </w:rPr>
        <w:t>p</w:t>
      </w:r>
      <w:r w:rsidRPr="00391FFB">
        <w:rPr>
          <w:rFonts w:eastAsia="MS Mincho"/>
          <w:b/>
          <w:sz w:val="22"/>
          <w:szCs w:val="22"/>
        </w:rPr>
        <w:t>rodávajícího</w:t>
      </w:r>
      <w:r w:rsidRPr="00391FFB">
        <w:rPr>
          <w:rFonts w:eastAsia="MS Mincho"/>
          <w:b/>
          <w:sz w:val="22"/>
          <w:szCs w:val="22"/>
        </w:rPr>
        <w:tab/>
      </w:r>
      <w:r w:rsidRPr="00391FFB">
        <w:rPr>
          <w:rFonts w:eastAsia="MS Mincho"/>
          <w:b/>
          <w:sz w:val="22"/>
          <w:szCs w:val="22"/>
        </w:rPr>
        <w:tab/>
      </w:r>
      <w:r w:rsidRPr="00391FFB">
        <w:rPr>
          <w:rFonts w:eastAsia="MS Mincho"/>
          <w:b/>
          <w:sz w:val="22"/>
          <w:szCs w:val="22"/>
        </w:rPr>
        <w:tab/>
      </w:r>
      <w:r w:rsidRPr="00391FFB">
        <w:rPr>
          <w:rFonts w:eastAsia="MS Mincho"/>
          <w:b/>
          <w:sz w:val="22"/>
          <w:szCs w:val="22"/>
        </w:rPr>
        <w:tab/>
      </w:r>
      <w:r w:rsidRPr="00391FFB">
        <w:rPr>
          <w:rFonts w:eastAsia="MS Mincho"/>
          <w:b/>
          <w:sz w:val="22"/>
          <w:szCs w:val="22"/>
        </w:rPr>
        <w:tab/>
      </w:r>
      <w:r w:rsidRPr="00391FFB">
        <w:rPr>
          <w:rFonts w:eastAsia="MS Mincho"/>
          <w:b/>
          <w:sz w:val="22"/>
          <w:szCs w:val="22"/>
        </w:rPr>
        <w:tab/>
      </w:r>
      <w:r w:rsidR="005B2603" w:rsidRPr="00391FFB">
        <w:rPr>
          <w:rFonts w:eastAsia="MS Mincho"/>
          <w:b/>
          <w:sz w:val="22"/>
          <w:szCs w:val="22"/>
        </w:rPr>
        <w:t xml:space="preserve">kupující </w:t>
      </w:r>
      <w:r w:rsidRPr="00391FFB">
        <w:rPr>
          <w:rFonts w:eastAsia="MS Mincho"/>
          <w:b/>
          <w:sz w:val="22"/>
          <w:szCs w:val="22"/>
        </w:rPr>
        <w:t xml:space="preserve">/za </w:t>
      </w:r>
      <w:r w:rsidR="005B2603" w:rsidRPr="00391FFB">
        <w:rPr>
          <w:rFonts w:eastAsia="MS Mincho"/>
          <w:b/>
          <w:sz w:val="22"/>
          <w:szCs w:val="22"/>
        </w:rPr>
        <w:t>kupujícího</w:t>
      </w:r>
    </w:p>
    <w:sectPr w:rsidR="006053BD" w:rsidRPr="00504A82" w:rsidSect="00AF4B25">
      <w:footerReference w:type="even" r:id="rId9"/>
      <w:footerReference w:type="default" r:id="rId1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4B2" w:rsidRDefault="008304B2">
      <w:r>
        <w:separator/>
      </w:r>
    </w:p>
  </w:endnote>
  <w:endnote w:type="continuationSeparator" w:id="0">
    <w:p w:rsidR="008304B2" w:rsidRDefault="00830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Franklin Gothic Demi">
    <w:altName w:val="Franklin Gothic Medium"/>
    <w:panose1 w:val="020B07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18C" w:rsidRDefault="00BF118C" w:rsidP="00501D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BF118C" w:rsidRDefault="00BF118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tblBorders>
      <w:tblLook w:val="04A0" w:firstRow="1" w:lastRow="0" w:firstColumn="1" w:lastColumn="0" w:noHBand="0" w:noVBand="1"/>
    </w:tblPr>
    <w:tblGrid>
      <w:gridCol w:w="7371"/>
      <w:gridCol w:w="1701"/>
    </w:tblGrid>
    <w:tr w:rsidR="00BF118C" w:rsidRPr="005A0D72" w:rsidTr="00D35EA4">
      <w:trPr>
        <w:trHeight w:val="242"/>
      </w:trPr>
      <w:tc>
        <w:tcPr>
          <w:tcW w:w="7371" w:type="dxa"/>
          <w:shd w:val="clear" w:color="auto" w:fill="auto"/>
          <w:vAlign w:val="center"/>
        </w:tcPr>
        <w:p w:rsidR="00BF118C" w:rsidRPr="005A0D72" w:rsidRDefault="00E00D43" w:rsidP="00E02C2E">
          <w:pPr>
            <w:pStyle w:val="Zpat"/>
            <w:spacing w:before="120" w:after="120"/>
            <w:ind w:right="74"/>
            <w:rPr>
              <w:sz w:val="18"/>
              <w:szCs w:val="18"/>
            </w:rPr>
          </w:pPr>
          <w:r>
            <w:rPr>
              <w:sz w:val="18"/>
              <w:szCs w:val="18"/>
            </w:rPr>
            <w:t xml:space="preserve">     </w:t>
          </w:r>
          <w:r w:rsidR="00BF118C" w:rsidRPr="00D06C4C">
            <w:rPr>
              <w:sz w:val="18"/>
              <w:szCs w:val="18"/>
            </w:rPr>
            <w:t>VŘ/</w:t>
          </w:r>
          <w:r w:rsidR="008304B2">
            <w:rPr>
              <w:sz w:val="18"/>
              <w:szCs w:val="18"/>
            </w:rPr>
            <w:t>4</w:t>
          </w:r>
          <w:r w:rsidR="00BF118C" w:rsidRPr="00D06C4C">
            <w:rPr>
              <w:sz w:val="18"/>
              <w:szCs w:val="18"/>
            </w:rPr>
            <w:t>/N/202</w:t>
          </w:r>
          <w:r w:rsidR="008304B2">
            <w:rPr>
              <w:sz w:val="18"/>
              <w:szCs w:val="18"/>
            </w:rPr>
            <w:t>6</w:t>
          </w:r>
          <w:r w:rsidR="00BF118C" w:rsidRPr="00D06C4C">
            <w:rPr>
              <w:sz w:val="18"/>
              <w:szCs w:val="18"/>
            </w:rPr>
            <w:t>/9</w:t>
          </w:r>
        </w:p>
      </w:tc>
      <w:tc>
        <w:tcPr>
          <w:tcW w:w="1701" w:type="dxa"/>
          <w:shd w:val="clear" w:color="auto" w:fill="auto"/>
          <w:vAlign w:val="center"/>
        </w:tcPr>
        <w:p w:rsidR="00BF118C" w:rsidRPr="005A0D72" w:rsidRDefault="00BF118C" w:rsidP="00D35EA4">
          <w:pPr>
            <w:pStyle w:val="Zpat"/>
            <w:spacing w:before="120" w:after="120"/>
            <w:ind w:right="74"/>
            <w:rPr>
              <w:sz w:val="18"/>
              <w:szCs w:val="18"/>
            </w:rPr>
          </w:pPr>
          <w:r w:rsidRPr="005A0D72">
            <w:rPr>
              <w:sz w:val="18"/>
              <w:szCs w:val="18"/>
            </w:rPr>
            <w:t xml:space="preserve">   Stránka | </w:t>
          </w:r>
          <w:r w:rsidRPr="005A0D72">
            <w:rPr>
              <w:sz w:val="18"/>
              <w:szCs w:val="18"/>
            </w:rPr>
            <w:fldChar w:fldCharType="begin"/>
          </w:r>
          <w:r w:rsidRPr="005A0D72">
            <w:rPr>
              <w:sz w:val="18"/>
              <w:szCs w:val="18"/>
            </w:rPr>
            <w:instrText>PAGE   \* MERGEFORMAT</w:instrText>
          </w:r>
          <w:r w:rsidRPr="005A0D72">
            <w:rPr>
              <w:sz w:val="18"/>
              <w:szCs w:val="18"/>
            </w:rPr>
            <w:fldChar w:fldCharType="separate"/>
          </w:r>
          <w:r w:rsidR="00E02C2E">
            <w:rPr>
              <w:noProof/>
              <w:sz w:val="18"/>
              <w:szCs w:val="18"/>
            </w:rPr>
            <w:t>6</w:t>
          </w:r>
          <w:r w:rsidRPr="005A0D72">
            <w:rPr>
              <w:sz w:val="18"/>
              <w:szCs w:val="18"/>
            </w:rPr>
            <w:fldChar w:fldCharType="end"/>
          </w:r>
          <w:r w:rsidRPr="005A0D72">
            <w:rPr>
              <w:sz w:val="18"/>
              <w:szCs w:val="18"/>
            </w:rPr>
            <w:t xml:space="preserve"> z </w:t>
          </w:r>
          <w:r w:rsidRPr="005A0D72">
            <w:rPr>
              <w:bCs/>
              <w:sz w:val="18"/>
              <w:szCs w:val="18"/>
            </w:rPr>
            <w:fldChar w:fldCharType="begin"/>
          </w:r>
          <w:r w:rsidRPr="005A0D72">
            <w:rPr>
              <w:bCs/>
              <w:sz w:val="18"/>
              <w:szCs w:val="18"/>
            </w:rPr>
            <w:instrText>NUMPAGES</w:instrText>
          </w:r>
          <w:r w:rsidRPr="005A0D72">
            <w:rPr>
              <w:bCs/>
              <w:sz w:val="18"/>
              <w:szCs w:val="18"/>
            </w:rPr>
            <w:fldChar w:fldCharType="separate"/>
          </w:r>
          <w:r w:rsidR="00E02C2E">
            <w:rPr>
              <w:bCs/>
              <w:noProof/>
              <w:sz w:val="18"/>
              <w:szCs w:val="18"/>
            </w:rPr>
            <w:t>6</w:t>
          </w:r>
          <w:r w:rsidRPr="005A0D72">
            <w:rPr>
              <w:bCs/>
              <w:sz w:val="18"/>
              <w:szCs w:val="18"/>
            </w:rPr>
            <w:fldChar w:fldCharType="end"/>
          </w:r>
        </w:p>
      </w:tc>
    </w:tr>
  </w:tbl>
  <w:p w:rsidR="00BF118C" w:rsidRDefault="00BF11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4B2" w:rsidRDefault="008304B2">
      <w:r>
        <w:separator/>
      </w:r>
    </w:p>
  </w:footnote>
  <w:footnote w:type="continuationSeparator" w:id="0">
    <w:p w:rsidR="008304B2" w:rsidRDefault="008304B2">
      <w:r>
        <w:continuationSeparator/>
      </w:r>
    </w:p>
  </w:footnote>
  <w:footnote w:id="1">
    <w:p w:rsidR="00BF118C" w:rsidRDefault="00BF118C" w:rsidP="00F2071B">
      <w:pPr>
        <w:pStyle w:val="Textpoznpodarou"/>
        <w:jc w:val="both"/>
      </w:pPr>
      <w:r w:rsidRPr="006057DB">
        <w:rPr>
          <w:rStyle w:val="Znakapoznpodarou"/>
        </w:rPr>
        <w:footnoteRef/>
      </w:r>
      <w:r w:rsidRPr="00901560">
        <w:rPr>
          <w:i/>
          <w:color w:val="0000FF"/>
        </w:rPr>
        <w:t>Při nabytí do spoluvlastnictví či SJM bude přizpůsobeno zde i dále v textu.</w:t>
      </w:r>
      <w:r w:rsidRPr="00911B5E">
        <w:rPr>
          <w:color w:val="0000FF"/>
        </w:rPr>
        <w:t xml:space="preserve"> </w:t>
      </w:r>
      <w:r w:rsidRPr="00730D0C">
        <w:rPr>
          <w:i/>
          <w:color w:val="0000FF"/>
        </w:rPr>
        <w:t>Text návrhu je vypracován v jednotném čísle mužského rodu; ku</w:t>
      </w:r>
      <w:bookmarkStart w:id="0" w:name="_GoBack"/>
      <w:bookmarkEnd w:id="0"/>
      <w:r w:rsidRPr="00730D0C">
        <w:rPr>
          <w:i/>
          <w:color w:val="0000FF"/>
        </w:rPr>
        <w:t xml:space="preserve">pní smlouva bude </w:t>
      </w:r>
      <w:r>
        <w:rPr>
          <w:i/>
          <w:color w:val="0000FF"/>
        </w:rPr>
        <w:t>následně přizpůsobena</w:t>
      </w:r>
      <w:r w:rsidRPr="00730D0C">
        <w:rPr>
          <w:i/>
          <w:color w:val="0000FF"/>
        </w:rPr>
        <w:t xml:space="preserve"> dle kupujícího/kupující/kupujících.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0174"/>
    <w:multiLevelType w:val="hybridMultilevel"/>
    <w:tmpl w:val="35A6A4EC"/>
    <w:lvl w:ilvl="0" w:tplc="91B68B74">
      <w:start w:val="1"/>
      <w:numFmt w:val="lowerLetter"/>
      <w:lvlText w:val="%1)"/>
      <w:lvlJc w:val="left"/>
      <w:pPr>
        <w:tabs>
          <w:tab w:val="num" w:pos="717"/>
        </w:tabs>
        <w:ind w:left="717" w:hanging="360"/>
      </w:pPr>
      <w:rPr>
        <w:rFonts w:hint="default"/>
        <w:b w:val="0"/>
        <w:color w:val="auto"/>
      </w:rPr>
    </w:lvl>
    <w:lvl w:ilvl="1" w:tplc="52DE6940">
      <w:start w:val="1"/>
      <w:numFmt w:val="bullet"/>
      <w:lvlText w:val=""/>
      <w:lvlJc w:val="left"/>
      <w:pPr>
        <w:tabs>
          <w:tab w:val="num" w:pos="1257"/>
        </w:tabs>
        <w:ind w:left="1257" w:hanging="360"/>
      </w:pPr>
      <w:rPr>
        <w:rFonts w:ascii="Symbol" w:hAnsi="Symbol" w:hint="default"/>
        <w:color w:val="auto"/>
      </w:rPr>
    </w:lvl>
    <w:lvl w:ilvl="2" w:tplc="0405001B" w:tentative="1">
      <w:start w:val="1"/>
      <w:numFmt w:val="lowerRoman"/>
      <w:lvlText w:val="%3."/>
      <w:lvlJc w:val="right"/>
      <w:pPr>
        <w:tabs>
          <w:tab w:val="num" w:pos="1977"/>
        </w:tabs>
        <w:ind w:left="1977" w:hanging="180"/>
      </w:pPr>
    </w:lvl>
    <w:lvl w:ilvl="3" w:tplc="0405000F" w:tentative="1">
      <w:start w:val="1"/>
      <w:numFmt w:val="decimal"/>
      <w:lvlText w:val="%4."/>
      <w:lvlJc w:val="left"/>
      <w:pPr>
        <w:tabs>
          <w:tab w:val="num" w:pos="2697"/>
        </w:tabs>
        <w:ind w:left="2697" w:hanging="360"/>
      </w:pPr>
    </w:lvl>
    <w:lvl w:ilvl="4" w:tplc="04050019" w:tentative="1">
      <w:start w:val="1"/>
      <w:numFmt w:val="lowerLetter"/>
      <w:lvlText w:val="%5."/>
      <w:lvlJc w:val="left"/>
      <w:pPr>
        <w:tabs>
          <w:tab w:val="num" w:pos="3417"/>
        </w:tabs>
        <w:ind w:left="3417" w:hanging="360"/>
      </w:pPr>
    </w:lvl>
    <w:lvl w:ilvl="5" w:tplc="0405001B" w:tentative="1">
      <w:start w:val="1"/>
      <w:numFmt w:val="lowerRoman"/>
      <w:lvlText w:val="%6."/>
      <w:lvlJc w:val="right"/>
      <w:pPr>
        <w:tabs>
          <w:tab w:val="num" w:pos="4137"/>
        </w:tabs>
        <w:ind w:left="4137" w:hanging="180"/>
      </w:pPr>
    </w:lvl>
    <w:lvl w:ilvl="6" w:tplc="0405000F" w:tentative="1">
      <w:start w:val="1"/>
      <w:numFmt w:val="decimal"/>
      <w:lvlText w:val="%7."/>
      <w:lvlJc w:val="left"/>
      <w:pPr>
        <w:tabs>
          <w:tab w:val="num" w:pos="4857"/>
        </w:tabs>
        <w:ind w:left="4857" w:hanging="360"/>
      </w:pPr>
    </w:lvl>
    <w:lvl w:ilvl="7" w:tplc="04050019" w:tentative="1">
      <w:start w:val="1"/>
      <w:numFmt w:val="lowerLetter"/>
      <w:lvlText w:val="%8."/>
      <w:lvlJc w:val="left"/>
      <w:pPr>
        <w:tabs>
          <w:tab w:val="num" w:pos="5577"/>
        </w:tabs>
        <w:ind w:left="5577" w:hanging="360"/>
      </w:pPr>
    </w:lvl>
    <w:lvl w:ilvl="8" w:tplc="0405001B" w:tentative="1">
      <w:start w:val="1"/>
      <w:numFmt w:val="lowerRoman"/>
      <w:lvlText w:val="%9."/>
      <w:lvlJc w:val="right"/>
      <w:pPr>
        <w:tabs>
          <w:tab w:val="num" w:pos="6297"/>
        </w:tabs>
        <w:ind w:left="6297" w:hanging="180"/>
      </w:pPr>
    </w:lvl>
  </w:abstractNum>
  <w:abstractNum w:abstractNumId="1" w15:restartNumberingAfterBreak="0">
    <w:nsid w:val="02AB0D70"/>
    <w:multiLevelType w:val="hybridMultilevel"/>
    <w:tmpl w:val="9AAA108E"/>
    <w:lvl w:ilvl="0" w:tplc="0338DBE2">
      <w:start w:val="1"/>
      <w:numFmt w:val="bullet"/>
      <w:lvlText w:val=""/>
      <w:lvlJc w:val="left"/>
      <w:pPr>
        <w:ind w:left="717" w:hanging="360"/>
      </w:pPr>
      <w:rPr>
        <w:rFonts w:ascii="Symbol" w:hAnsi="Symbol"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 w15:restartNumberingAfterBreak="0">
    <w:nsid w:val="03090DFF"/>
    <w:multiLevelType w:val="hybridMultilevel"/>
    <w:tmpl w:val="256AD214"/>
    <w:lvl w:ilvl="0" w:tplc="6EDA39F6">
      <w:start w:val="2"/>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0C68AF"/>
    <w:multiLevelType w:val="hybridMultilevel"/>
    <w:tmpl w:val="337C987C"/>
    <w:lvl w:ilvl="0" w:tplc="2E248D86">
      <w:start w:val="5"/>
      <w:numFmt w:val="decimal"/>
      <w:lvlText w:val="%1."/>
      <w:lvlJc w:val="left"/>
      <w:pPr>
        <w:ind w:left="36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3B07AB"/>
    <w:multiLevelType w:val="hybridMultilevel"/>
    <w:tmpl w:val="44DC39A2"/>
    <w:lvl w:ilvl="0" w:tplc="BB2C0AC8">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8D22D9"/>
    <w:multiLevelType w:val="hybridMultilevel"/>
    <w:tmpl w:val="145215C2"/>
    <w:lvl w:ilvl="0" w:tplc="70864ED2">
      <w:start w:val="7"/>
      <w:numFmt w:val="decimal"/>
      <w:lvlText w:val="%1."/>
      <w:lvlJc w:val="left"/>
      <w:pPr>
        <w:ind w:left="36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C51C58"/>
    <w:multiLevelType w:val="hybridMultilevel"/>
    <w:tmpl w:val="96C6D2F2"/>
    <w:lvl w:ilvl="0" w:tplc="BB2C0AC8">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783FD2"/>
    <w:multiLevelType w:val="hybridMultilevel"/>
    <w:tmpl w:val="256AD214"/>
    <w:lvl w:ilvl="0" w:tplc="6EDA39F6">
      <w:start w:val="2"/>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9A612A"/>
    <w:multiLevelType w:val="hybridMultilevel"/>
    <w:tmpl w:val="46A455B6"/>
    <w:lvl w:ilvl="0" w:tplc="7870C572">
      <w:start w:val="1"/>
      <w:numFmt w:val="decimal"/>
      <w:lvlText w:val="%1."/>
      <w:lvlJc w:val="left"/>
      <w:pPr>
        <w:tabs>
          <w:tab w:val="num" w:pos="357"/>
        </w:tabs>
        <w:ind w:left="357" w:hanging="357"/>
      </w:pPr>
      <w:rPr>
        <w:rFonts w:hint="default"/>
        <w:b w:val="0"/>
      </w:rPr>
    </w:lvl>
    <w:lvl w:ilvl="1" w:tplc="5262E3DE">
      <w:start w:val="1"/>
      <w:numFmt w:val="lowerLetter"/>
      <w:lvlText w:val="%2."/>
      <w:lvlJc w:val="left"/>
      <w:pPr>
        <w:tabs>
          <w:tab w:val="num" w:pos="9792"/>
        </w:tabs>
        <w:ind w:left="9795" w:hanging="360"/>
      </w:pPr>
      <w:rPr>
        <w:rFonts w:hint="default"/>
      </w:rPr>
    </w:lvl>
    <w:lvl w:ilvl="2" w:tplc="0405001B" w:tentative="1">
      <w:start w:val="1"/>
      <w:numFmt w:val="lowerRoman"/>
      <w:lvlText w:val="%3."/>
      <w:lvlJc w:val="right"/>
      <w:pPr>
        <w:ind w:left="10515" w:hanging="180"/>
      </w:pPr>
    </w:lvl>
    <w:lvl w:ilvl="3" w:tplc="0405000F" w:tentative="1">
      <w:start w:val="1"/>
      <w:numFmt w:val="decimal"/>
      <w:lvlText w:val="%4."/>
      <w:lvlJc w:val="left"/>
      <w:pPr>
        <w:ind w:left="11235" w:hanging="360"/>
      </w:pPr>
    </w:lvl>
    <w:lvl w:ilvl="4" w:tplc="04050019" w:tentative="1">
      <w:start w:val="1"/>
      <w:numFmt w:val="lowerLetter"/>
      <w:lvlText w:val="%5."/>
      <w:lvlJc w:val="left"/>
      <w:pPr>
        <w:ind w:left="11955" w:hanging="360"/>
      </w:pPr>
    </w:lvl>
    <w:lvl w:ilvl="5" w:tplc="0405001B" w:tentative="1">
      <w:start w:val="1"/>
      <w:numFmt w:val="lowerRoman"/>
      <w:lvlText w:val="%6."/>
      <w:lvlJc w:val="right"/>
      <w:pPr>
        <w:ind w:left="12675" w:hanging="180"/>
      </w:pPr>
    </w:lvl>
    <w:lvl w:ilvl="6" w:tplc="0405000F" w:tentative="1">
      <w:start w:val="1"/>
      <w:numFmt w:val="decimal"/>
      <w:lvlText w:val="%7."/>
      <w:lvlJc w:val="left"/>
      <w:pPr>
        <w:ind w:left="13395" w:hanging="360"/>
      </w:pPr>
    </w:lvl>
    <w:lvl w:ilvl="7" w:tplc="04050019" w:tentative="1">
      <w:start w:val="1"/>
      <w:numFmt w:val="lowerLetter"/>
      <w:lvlText w:val="%8."/>
      <w:lvlJc w:val="left"/>
      <w:pPr>
        <w:ind w:left="14115" w:hanging="360"/>
      </w:pPr>
    </w:lvl>
    <w:lvl w:ilvl="8" w:tplc="0405001B" w:tentative="1">
      <w:start w:val="1"/>
      <w:numFmt w:val="lowerRoman"/>
      <w:lvlText w:val="%9."/>
      <w:lvlJc w:val="right"/>
      <w:pPr>
        <w:ind w:left="14835" w:hanging="180"/>
      </w:pPr>
    </w:lvl>
  </w:abstractNum>
  <w:abstractNum w:abstractNumId="9" w15:restartNumberingAfterBreak="0">
    <w:nsid w:val="183852A3"/>
    <w:multiLevelType w:val="hybridMultilevel"/>
    <w:tmpl w:val="F8BABDB2"/>
    <w:lvl w:ilvl="0" w:tplc="10EED004">
      <w:start w:val="1"/>
      <w:numFmt w:val="lowerLetter"/>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086FA1"/>
    <w:multiLevelType w:val="hybridMultilevel"/>
    <w:tmpl w:val="AA145B74"/>
    <w:lvl w:ilvl="0" w:tplc="04050017">
      <w:start w:val="1"/>
      <w:numFmt w:val="lowerLetter"/>
      <w:lvlText w:val="%1)"/>
      <w:lvlJc w:val="left"/>
      <w:pPr>
        <w:tabs>
          <w:tab w:val="num" w:pos="720"/>
        </w:tabs>
        <w:ind w:left="720" w:hanging="363"/>
      </w:pPr>
      <w:rPr>
        <w:rFonts w:hint="default"/>
        <w:b w:val="0"/>
      </w:rPr>
    </w:lvl>
    <w:lvl w:ilvl="1" w:tplc="04050017">
      <w:start w:val="1"/>
      <w:numFmt w:val="lowerLetter"/>
      <w:lvlText w:val="%2)"/>
      <w:lvlJc w:val="left"/>
      <w:pPr>
        <w:tabs>
          <w:tab w:val="num" w:pos="1077"/>
        </w:tabs>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4592D63"/>
    <w:multiLevelType w:val="hybridMultilevel"/>
    <w:tmpl w:val="EA8A4506"/>
    <w:lvl w:ilvl="0" w:tplc="712291FC">
      <w:start w:val="1"/>
      <w:numFmt w:val="decimal"/>
      <w:lvlText w:val="%1."/>
      <w:lvlJc w:val="left"/>
      <w:pPr>
        <w:ind w:left="417" w:hanging="360"/>
      </w:pPr>
      <w:rPr>
        <w:rFonts w:hint="default"/>
        <w:b w:val="0"/>
      </w:rPr>
    </w:lvl>
    <w:lvl w:ilvl="1" w:tplc="04050019" w:tentative="1">
      <w:start w:val="1"/>
      <w:numFmt w:val="lowerLetter"/>
      <w:lvlText w:val="%2."/>
      <w:lvlJc w:val="left"/>
      <w:pPr>
        <w:ind w:left="1137" w:hanging="360"/>
      </w:pPr>
    </w:lvl>
    <w:lvl w:ilvl="2" w:tplc="0405001B" w:tentative="1">
      <w:start w:val="1"/>
      <w:numFmt w:val="lowerRoman"/>
      <w:lvlText w:val="%3."/>
      <w:lvlJc w:val="right"/>
      <w:pPr>
        <w:ind w:left="1857" w:hanging="180"/>
      </w:pPr>
    </w:lvl>
    <w:lvl w:ilvl="3" w:tplc="0405000F" w:tentative="1">
      <w:start w:val="1"/>
      <w:numFmt w:val="decimal"/>
      <w:lvlText w:val="%4."/>
      <w:lvlJc w:val="left"/>
      <w:pPr>
        <w:ind w:left="2577" w:hanging="360"/>
      </w:pPr>
    </w:lvl>
    <w:lvl w:ilvl="4" w:tplc="04050019" w:tentative="1">
      <w:start w:val="1"/>
      <w:numFmt w:val="lowerLetter"/>
      <w:lvlText w:val="%5."/>
      <w:lvlJc w:val="left"/>
      <w:pPr>
        <w:ind w:left="3297" w:hanging="360"/>
      </w:pPr>
    </w:lvl>
    <w:lvl w:ilvl="5" w:tplc="0405001B" w:tentative="1">
      <w:start w:val="1"/>
      <w:numFmt w:val="lowerRoman"/>
      <w:lvlText w:val="%6."/>
      <w:lvlJc w:val="right"/>
      <w:pPr>
        <w:ind w:left="4017" w:hanging="180"/>
      </w:pPr>
    </w:lvl>
    <w:lvl w:ilvl="6" w:tplc="0405000F" w:tentative="1">
      <w:start w:val="1"/>
      <w:numFmt w:val="decimal"/>
      <w:lvlText w:val="%7."/>
      <w:lvlJc w:val="left"/>
      <w:pPr>
        <w:ind w:left="4737" w:hanging="360"/>
      </w:pPr>
    </w:lvl>
    <w:lvl w:ilvl="7" w:tplc="04050019" w:tentative="1">
      <w:start w:val="1"/>
      <w:numFmt w:val="lowerLetter"/>
      <w:lvlText w:val="%8."/>
      <w:lvlJc w:val="left"/>
      <w:pPr>
        <w:ind w:left="5457" w:hanging="360"/>
      </w:pPr>
    </w:lvl>
    <w:lvl w:ilvl="8" w:tplc="0405001B" w:tentative="1">
      <w:start w:val="1"/>
      <w:numFmt w:val="lowerRoman"/>
      <w:lvlText w:val="%9."/>
      <w:lvlJc w:val="right"/>
      <w:pPr>
        <w:ind w:left="6177" w:hanging="180"/>
      </w:pPr>
    </w:lvl>
  </w:abstractNum>
  <w:abstractNum w:abstractNumId="12" w15:restartNumberingAfterBreak="0">
    <w:nsid w:val="260C47CB"/>
    <w:multiLevelType w:val="hybridMultilevel"/>
    <w:tmpl w:val="8DB6F016"/>
    <w:lvl w:ilvl="0" w:tplc="8488B386">
      <w:start w:val="4"/>
      <w:numFmt w:val="decimal"/>
      <w:lvlText w:val="%1."/>
      <w:lvlJc w:val="left"/>
      <w:pPr>
        <w:ind w:left="360" w:hanging="360"/>
      </w:pPr>
      <w:rPr>
        <w:rFonts w:hint="default"/>
        <w:b w:val="0"/>
        <w:i w:val="0"/>
        <w:color w:val="auto"/>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3" w15:restartNumberingAfterBreak="0">
    <w:nsid w:val="2E7F6CD4"/>
    <w:multiLevelType w:val="hybridMultilevel"/>
    <w:tmpl w:val="B9D00AFA"/>
    <w:lvl w:ilvl="0" w:tplc="BAAAB2AE">
      <w:start w:val="7"/>
      <w:numFmt w:val="lowerLetter"/>
      <w:lvlText w:val="%1)"/>
      <w:lvlJc w:val="left"/>
      <w:pPr>
        <w:ind w:left="71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CC1C0F"/>
    <w:multiLevelType w:val="hybridMultilevel"/>
    <w:tmpl w:val="2CCE5A00"/>
    <w:lvl w:ilvl="0" w:tplc="0338DBE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3C5F4ECE"/>
    <w:multiLevelType w:val="hybridMultilevel"/>
    <w:tmpl w:val="69AA1136"/>
    <w:lvl w:ilvl="0" w:tplc="BE56A4FE">
      <w:start w:val="6"/>
      <w:numFmt w:val="decimal"/>
      <w:lvlText w:val="%1."/>
      <w:lvlJc w:val="left"/>
      <w:pPr>
        <w:ind w:left="36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CAD79AA"/>
    <w:multiLevelType w:val="hybridMultilevel"/>
    <w:tmpl w:val="171CCB72"/>
    <w:lvl w:ilvl="0" w:tplc="32881B6A">
      <w:start w:val="1"/>
      <w:numFmt w:val="decimal"/>
      <w:lvlText w:val="%1."/>
      <w:lvlJc w:val="left"/>
      <w:pPr>
        <w:tabs>
          <w:tab w:val="num" w:pos="363"/>
        </w:tabs>
        <w:ind w:left="363" w:hanging="363"/>
      </w:pPr>
      <w:rPr>
        <w:rFonts w:hint="default"/>
        <w:b w:val="0"/>
        <w:color w:val="auto"/>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7" w15:restartNumberingAfterBreak="0">
    <w:nsid w:val="3FB00069"/>
    <w:multiLevelType w:val="hybridMultilevel"/>
    <w:tmpl w:val="C8D8A01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22C5A33"/>
    <w:multiLevelType w:val="hybridMultilevel"/>
    <w:tmpl w:val="47D643F4"/>
    <w:lvl w:ilvl="0" w:tplc="0338DBE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5B0251E"/>
    <w:multiLevelType w:val="hybridMultilevel"/>
    <w:tmpl w:val="E8D01DC6"/>
    <w:lvl w:ilvl="0" w:tplc="E4A0578A">
      <w:start w:val="1"/>
      <w:numFmt w:val="decimal"/>
      <w:lvlText w:val="%1."/>
      <w:lvlJc w:val="left"/>
      <w:pPr>
        <w:ind w:left="360" w:hanging="360"/>
      </w:pPr>
      <w:rPr>
        <w:b w:val="0"/>
        <w:sz w:val="22"/>
        <w:szCs w:val="22"/>
      </w:rPr>
    </w:lvl>
    <w:lvl w:ilvl="1" w:tplc="0338DBE2">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7531192"/>
    <w:multiLevelType w:val="hybridMultilevel"/>
    <w:tmpl w:val="86B8AF92"/>
    <w:lvl w:ilvl="0" w:tplc="9E687480">
      <w:start w:val="1"/>
      <w:numFmt w:val="decimal"/>
      <w:lvlText w:val="%1."/>
      <w:lvlJc w:val="left"/>
      <w:pPr>
        <w:tabs>
          <w:tab w:val="num" w:pos="363"/>
        </w:tabs>
        <w:ind w:left="363" w:hanging="363"/>
      </w:pPr>
      <w:rPr>
        <w:rFonts w:hint="default"/>
        <w:b w:val="0"/>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21" w15:restartNumberingAfterBreak="0">
    <w:nsid w:val="4B647FDF"/>
    <w:multiLevelType w:val="hybridMultilevel"/>
    <w:tmpl w:val="D79E5B86"/>
    <w:lvl w:ilvl="0" w:tplc="EC16C386">
      <w:start w:val="8"/>
      <w:numFmt w:val="lowerLetter"/>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14200C"/>
    <w:multiLevelType w:val="hybridMultilevel"/>
    <w:tmpl w:val="4AEE14F2"/>
    <w:lvl w:ilvl="0" w:tplc="6F9ACEDE">
      <w:start w:val="7"/>
      <w:numFmt w:val="lowerLetter"/>
      <w:lvlText w:val="%1)"/>
      <w:lvlJc w:val="left"/>
      <w:pPr>
        <w:tabs>
          <w:tab w:val="num" w:pos="720"/>
        </w:tabs>
        <w:ind w:left="720" w:hanging="363"/>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4C4422"/>
    <w:multiLevelType w:val="hybridMultilevel"/>
    <w:tmpl w:val="CE7CE7CA"/>
    <w:lvl w:ilvl="0" w:tplc="9C88A78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6251D4"/>
    <w:multiLevelType w:val="hybridMultilevel"/>
    <w:tmpl w:val="0A1C3CA2"/>
    <w:lvl w:ilvl="0" w:tplc="DC6E054C">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876667D"/>
    <w:multiLevelType w:val="hybridMultilevel"/>
    <w:tmpl w:val="FCAE28AC"/>
    <w:lvl w:ilvl="0" w:tplc="0FFEFA64">
      <w:start w:val="1"/>
      <w:numFmt w:val="upperLetter"/>
      <w:lvlText w:val="%1."/>
      <w:lvlJc w:val="left"/>
      <w:pPr>
        <w:ind w:left="360" w:hanging="360"/>
      </w:pPr>
      <w:rPr>
        <w:rFonts w:hint="default"/>
        <w:b/>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8EC2286"/>
    <w:multiLevelType w:val="hybridMultilevel"/>
    <w:tmpl w:val="60C866F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C5D35DC"/>
    <w:multiLevelType w:val="hybridMultilevel"/>
    <w:tmpl w:val="E5E8A8DA"/>
    <w:lvl w:ilvl="0" w:tplc="1E90C052">
      <w:start w:val="5"/>
      <w:numFmt w:val="decimal"/>
      <w:lvlText w:val="%1."/>
      <w:lvlJc w:val="left"/>
      <w:pPr>
        <w:ind w:left="36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DB3BDD"/>
    <w:multiLevelType w:val="hybridMultilevel"/>
    <w:tmpl w:val="D16839E2"/>
    <w:lvl w:ilvl="0" w:tplc="0338DBE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5BC21DC"/>
    <w:multiLevelType w:val="hybridMultilevel"/>
    <w:tmpl w:val="8280FE6E"/>
    <w:lvl w:ilvl="0" w:tplc="2E248D86">
      <w:start w:val="5"/>
      <w:numFmt w:val="decimal"/>
      <w:lvlText w:val="%1."/>
      <w:lvlJc w:val="left"/>
      <w:pPr>
        <w:ind w:left="36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F206BF4"/>
    <w:multiLevelType w:val="hybridMultilevel"/>
    <w:tmpl w:val="FDA657C6"/>
    <w:lvl w:ilvl="0" w:tplc="CB78575E">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0EA1105"/>
    <w:multiLevelType w:val="hybridMultilevel"/>
    <w:tmpl w:val="206C1428"/>
    <w:lvl w:ilvl="0" w:tplc="0338DBE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436F86"/>
    <w:multiLevelType w:val="hybridMultilevel"/>
    <w:tmpl w:val="FDA657C6"/>
    <w:lvl w:ilvl="0" w:tplc="CB78575E">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2"/>
  </w:num>
  <w:num w:numId="2">
    <w:abstractNumId w:val="8"/>
  </w:num>
  <w:num w:numId="3">
    <w:abstractNumId w:val="24"/>
  </w:num>
  <w:num w:numId="4">
    <w:abstractNumId w:val="16"/>
  </w:num>
  <w:num w:numId="5">
    <w:abstractNumId w:val="20"/>
  </w:num>
  <w:num w:numId="6">
    <w:abstractNumId w:val="6"/>
  </w:num>
  <w:num w:numId="7">
    <w:abstractNumId w:val="4"/>
  </w:num>
  <w:num w:numId="8">
    <w:abstractNumId w:val="10"/>
  </w:num>
  <w:num w:numId="9">
    <w:abstractNumId w:val="0"/>
  </w:num>
  <w:num w:numId="10">
    <w:abstractNumId w:val="11"/>
  </w:num>
  <w:num w:numId="11">
    <w:abstractNumId w:val="7"/>
  </w:num>
  <w:num w:numId="12">
    <w:abstractNumId w:val="9"/>
  </w:num>
  <w:num w:numId="13">
    <w:abstractNumId w:val="12"/>
  </w:num>
  <w:num w:numId="14">
    <w:abstractNumId w:val="30"/>
  </w:num>
  <w:num w:numId="15">
    <w:abstractNumId w:val="2"/>
  </w:num>
  <w:num w:numId="16">
    <w:abstractNumId w:val="19"/>
  </w:num>
  <w:num w:numId="17">
    <w:abstractNumId w:val="28"/>
  </w:num>
  <w:num w:numId="18">
    <w:abstractNumId w:val="23"/>
  </w:num>
  <w:num w:numId="19">
    <w:abstractNumId w:val="29"/>
  </w:num>
  <w:num w:numId="20">
    <w:abstractNumId w:val="26"/>
  </w:num>
  <w:num w:numId="21">
    <w:abstractNumId w:val="27"/>
  </w:num>
  <w:num w:numId="22">
    <w:abstractNumId w:val="3"/>
  </w:num>
  <w:num w:numId="23">
    <w:abstractNumId w:val="15"/>
  </w:num>
  <w:num w:numId="24">
    <w:abstractNumId w:val="5"/>
  </w:num>
  <w:num w:numId="25">
    <w:abstractNumId w:val="17"/>
  </w:num>
  <w:num w:numId="26">
    <w:abstractNumId w:val="31"/>
  </w:num>
  <w:num w:numId="27">
    <w:abstractNumId w:val="14"/>
  </w:num>
  <w:num w:numId="28">
    <w:abstractNumId w:val="1"/>
  </w:num>
  <w:num w:numId="29">
    <w:abstractNumId w:val="18"/>
  </w:num>
  <w:num w:numId="30">
    <w:abstractNumId w:val="22"/>
  </w:num>
  <w:num w:numId="31">
    <w:abstractNumId w:val="21"/>
  </w:num>
  <w:num w:numId="32">
    <w:abstractNumId w:val="13"/>
  </w:num>
  <w:num w:numId="33">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4B2"/>
    <w:rsid w:val="00001C58"/>
    <w:rsid w:val="00002E4E"/>
    <w:rsid w:val="00003DDD"/>
    <w:rsid w:val="000046C2"/>
    <w:rsid w:val="00004B54"/>
    <w:rsid w:val="0000550E"/>
    <w:rsid w:val="00007452"/>
    <w:rsid w:val="00010E95"/>
    <w:rsid w:val="00012846"/>
    <w:rsid w:val="000133AF"/>
    <w:rsid w:val="0001458A"/>
    <w:rsid w:val="00015F5A"/>
    <w:rsid w:val="000166BC"/>
    <w:rsid w:val="000174E4"/>
    <w:rsid w:val="00020EF6"/>
    <w:rsid w:val="0002133F"/>
    <w:rsid w:val="00021F28"/>
    <w:rsid w:val="00021FB5"/>
    <w:rsid w:val="00023F1F"/>
    <w:rsid w:val="00027114"/>
    <w:rsid w:val="00030903"/>
    <w:rsid w:val="00030B9D"/>
    <w:rsid w:val="00031B3B"/>
    <w:rsid w:val="00032881"/>
    <w:rsid w:val="00034061"/>
    <w:rsid w:val="000346DE"/>
    <w:rsid w:val="00034B31"/>
    <w:rsid w:val="00034B96"/>
    <w:rsid w:val="00042DA8"/>
    <w:rsid w:val="00044880"/>
    <w:rsid w:val="000448BE"/>
    <w:rsid w:val="00044B43"/>
    <w:rsid w:val="00045298"/>
    <w:rsid w:val="00045CB7"/>
    <w:rsid w:val="0004702F"/>
    <w:rsid w:val="000475D9"/>
    <w:rsid w:val="00050BAD"/>
    <w:rsid w:val="00050D14"/>
    <w:rsid w:val="000515BC"/>
    <w:rsid w:val="00052B23"/>
    <w:rsid w:val="00052D21"/>
    <w:rsid w:val="000572AF"/>
    <w:rsid w:val="000601CC"/>
    <w:rsid w:val="00060950"/>
    <w:rsid w:val="00060FA6"/>
    <w:rsid w:val="00061366"/>
    <w:rsid w:val="00063474"/>
    <w:rsid w:val="000636A0"/>
    <w:rsid w:val="0006455B"/>
    <w:rsid w:val="0006469F"/>
    <w:rsid w:val="00064AB4"/>
    <w:rsid w:val="000667D6"/>
    <w:rsid w:val="000673BB"/>
    <w:rsid w:val="000741A3"/>
    <w:rsid w:val="00074E17"/>
    <w:rsid w:val="000765D7"/>
    <w:rsid w:val="000769AE"/>
    <w:rsid w:val="00076DD5"/>
    <w:rsid w:val="0007758E"/>
    <w:rsid w:val="00077603"/>
    <w:rsid w:val="0008025D"/>
    <w:rsid w:val="0008089C"/>
    <w:rsid w:val="00082ABD"/>
    <w:rsid w:val="00083544"/>
    <w:rsid w:val="0008463A"/>
    <w:rsid w:val="00084E4D"/>
    <w:rsid w:val="00085155"/>
    <w:rsid w:val="000864AC"/>
    <w:rsid w:val="00086AB5"/>
    <w:rsid w:val="000871D9"/>
    <w:rsid w:val="0008787A"/>
    <w:rsid w:val="00090132"/>
    <w:rsid w:val="000909D6"/>
    <w:rsid w:val="00090EA4"/>
    <w:rsid w:val="00092803"/>
    <w:rsid w:val="000936AA"/>
    <w:rsid w:val="00093BE0"/>
    <w:rsid w:val="00093CB8"/>
    <w:rsid w:val="00094DCD"/>
    <w:rsid w:val="00095A6F"/>
    <w:rsid w:val="0009616D"/>
    <w:rsid w:val="000A085A"/>
    <w:rsid w:val="000A0CEA"/>
    <w:rsid w:val="000A13ED"/>
    <w:rsid w:val="000A1760"/>
    <w:rsid w:val="000A3AA1"/>
    <w:rsid w:val="000A5010"/>
    <w:rsid w:val="000A52BD"/>
    <w:rsid w:val="000A5469"/>
    <w:rsid w:val="000A5A12"/>
    <w:rsid w:val="000A746F"/>
    <w:rsid w:val="000A7F01"/>
    <w:rsid w:val="000B18DD"/>
    <w:rsid w:val="000B2E76"/>
    <w:rsid w:val="000B34E4"/>
    <w:rsid w:val="000B3BD6"/>
    <w:rsid w:val="000B53EA"/>
    <w:rsid w:val="000B6592"/>
    <w:rsid w:val="000C0BAA"/>
    <w:rsid w:val="000C21EB"/>
    <w:rsid w:val="000D14CF"/>
    <w:rsid w:val="000D1B77"/>
    <w:rsid w:val="000D4013"/>
    <w:rsid w:val="000D5D27"/>
    <w:rsid w:val="000D65CD"/>
    <w:rsid w:val="000D6FF4"/>
    <w:rsid w:val="000D71DD"/>
    <w:rsid w:val="000E25BA"/>
    <w:rsid w:val="000E2673"/>
    <w:rsid w:val="000E326F"/>
    <w:rsid w:val="000E3B9C"/>
    <w:rsid w:val="000E3CA7"/>
    <w:rsid w:val="000E4565"/>
    <w:rsid w:val="000E5988"/>
    <w:rsid w:val="000F2001"/>
    <w:rsid w:val="000F3E38"/>
    <w:rsid w:val="000F4D7C"/>
    <w:rsid w:val="000F7775"/>
    <w:rsid w:val="00100241"/>
    <w:rsid w:val="001002DA"/>
    <w:rsid w:val="00100AFC"/>
    <w:rsid w:val="001025D6"/>
    <w:rsid w:val="00103087"/>
    <w:rsid w:val="001034A3"/>
    <w:rsid w:val="001048F4"/>
    <w:rsid w:val="001057E9"/>
    <w:rsid w:val="0010598D"/>
    <w:rsid w:val="0010652D"/>
    <w:rsid w:val="00107CFA"/>
    <w:rsid w:val="001101DE"/>
    <w:rsid w:val="0011096E"/>
    <w:rsid w:val="0011130B"/>
    <w:rsid w:val="0011134E"/>
    <w:rsid w:val="001127AC"/>
    <w:rsid w:val="00113D89"/>
    <w:rsid w:val="001144F7"/>
    <w:rsid w:val="001156C9"/>
    <w:rsid w:val="00116830"/>
    <w:rsid w:val="00116C75"/>
    <w:rsid w:val="00117B40"/>
    <w:rsid w:val="001211AD"/>
    <w:rsid w:val="001251BC"/>
    <w:rsid w:val="00125696"/>
    <w:rsid w:val="00126BF0"/>
    <w:rsid w:val="001274C5"/>
    <w:rsid w:val="00130CC4"/>
    <w:rsid w:val="0013222F"/>
    <w:rsid w:val="001348DD"/>
    <w:rsid w:val="00137599"/>
    <w:rsid w:val="001400BE"/>
    <w:rsid w:val="0014083A"/>
    <w:rsid w:val="00140D55"/>
    <w:rsid w:val="00140E04"/>
    <w:rsid w:val="00140FEF"/>
    <w:rsid w:val="001432EB"/>
    <w:rsid w:val="001445F8"/>
    <w:rsid w:val="00145045"/>
    <w:rsid w:val="0014617C"/>
    <w:rsid w:val="00147A11"/>
    <w:rsid w:val="001516E6"/>
    <w:rsid w:val="00152C09"/>
    <w:rsid w:val="00153613"/>
    <w:rsid w:val="001537BD"/>
    <w:rsid w:val="00153EBD"/>
    <w:rsid w:val="001542DA"/>
    <w:rsid w:val="0015488E"/>
    <w:rsid w:val="0015717A"/>
    <w:rsid w:val="0016049A"/>
    <w:rsid w:val="001633A7"/>
    <w:rsid w:val="00163D84"/>
    <w:rsid w:val="00166027"/>
    <w:rsid w:val="0016606D"/>
    <w:rsid w:val="00171F1B"/>
    <w:rsid w:val="00172222"/>
    <w:rsid w:val="001732F5"/>
    <w:rsid w:val="00173DAA"/>
    <w:rsid w:val="0017693D"/>
    <w:rsid w:val="00177264"/>
    <w:rsid w:val="00177CF2"/>
    <w:rsid w:val="00180111"/>
    <w:rsid w:val="00182935"/>
    <w:rsid w:val="00182CF5"/>
    <w:rsid w:val="00183ECA"/>
    <w:rsid w:val="001851F3"/>
    <w:rsid w:val="00185D7A"/>
    <w:rsid w:val="00186329"/>
    <w:rsid w:val="00186B2F"/>
    <w:rsid w:val="001876BB"/>
    <w:rsid w:val="00191BF1"/>
    <w:rsid w:val="001921B8"/>
    <w:rsid w:val="001922C6"/>
    <w:rsid w:val="0019440E"/>
    <w:rsid w:val="00195C91"/>
    <w:rsid w:val="00196932"/>
    <w:rsid w:val="0019701E"/>
    <w:rsid w:val="0019784D"/>
    <w:rsid w:val="001A047F"/>
    <w:rsid w:val="001A1892"/>
    <w:rsid w:val="001A1E78"/>
    <w:rsid w:val="001A6454"/>
    <w:rsid w:val="001A6799"/>
    <w:rsid w:val="001B1A82"/>
    <w:rsid w:val="001B274F"/>
    <w:rsid w:val="001B35C0"/>
    <w:rsid w:val="001B4E73"/>
    <w:rsid w:val="001B7A16"/>
    <w:rsid w:val="001C0DF7"/>
    <w:rsid w:val="001C1F09"/>
    <w:rsid w:val="001C372C"/>
    <w:rsid w:val="001C4D21"/>
    <w:rsid w:val="001C66EB"/>
    <w:rsid w:val="001C67D7"/>
    <w:rsid w:val="001C7040"/>
    <w:rsid w:val="001C7FC0"/>
    <w:rsid w:val="001D0603"/>
    <w:rsid w:val="001D06EB"/>
    <w:rsid w:val="001D1D00"/>
    <w:rsid w:val="001D2DD0"/>
    <w:rsid w:val="001D319C"/>
    <w:rsid w:val="001D3397"/>
    <w:rsid w:val="001D5957"/>
    <w:rsid w:val="001D5FAB"/>
    <w:rsid w:val="001D7BC4"/>
    <w:rsid w:val="001E0FE3"/>
    <w:rsid w:val="001E314B"/>
    <w:rsid w:val="001E3599"/>
    <w:rsid w:val="001E3684"/>
    <w:rsid w:val="001E4D19"/>
    <w:rsid w:val="001E4E33"/>
    <w:rsid w:val="001E673B"/>
    <w:rsid w:val="001E6ED7"/>
    <w:rsid w:val="001E74DA"/>
    <w:rsid w:val="001F10C7"/>
    <w:rsid w:val="001F16C7"/>
    <w:rsid w:val="001F3E97"/>
    <w:rsid w:val="001F4A0D"/>
    <w:rsid w:val="001F51A3"/>
    <w:rsid w:val="001F5BC8"/>
    <w:rsid w:val="001F7290"/>
    <w:rsid w:val="00200275"/>
    <w:rsid w:val="002050DE"/>
    <w:rsid w:val="002067C0"/>
    <w:rsid w:val="00206957"/>
    <w:rsid w:val="00207FD0"/>
    <w:rsid w:val="002100D4"/>
    <w:rsid w:val="002113DA"/>
    <w:rsid w:val="00211BE0"/>
    <w:rsid w:val="00212056"/>
    <w:rsid w:val="002129B2"/>
    <w:rsid w:val="00214DCE"/>
    <w:rsid w:val="002154CC"/>
    <w:rsid w:val="00222B38"/>
    <w:rsid w:val="00224E88"/>
    <w:rsid w:val="00225B9A"/>
    <w:rsid w:val="00225FA6"/>
    <w:rsid w:val="0022620D"/>
    <w:rsid w:val="00230A28"/>
    <w:rsid w:val="00233372"/>
    <w:rsid w:val="00233B30"/>
    <w:rsid w:val="00234379"/>
    <w:rsid w:val="00235596"/>
    <w:rsid w:val="00236C61"/>
    <w:rsid w:val="00236CC4"/>
    <w:rsid w:val="002374C0"/>
    <w:rsid w:val="00240BA3"/>
    <w:rsid w:val="00242103"/>
    <w:rsid w:val="002422CE"/>
    <w:rsid w:val="002429B2"/>
    <w:rsid w:val="00242F3F"/>
    <w:rsid w:val="002433B2"/>
    <w:rsid w:val="002437EC"/>
    <w:rsid w:val="00246246"/>
    <w:rsid w:val="002462CE"/>
    <w:rsid w:val="00247A48"/>
    <w:rsid w:val="00247FA1"/>
    <w:rsid w:val="002506E7"/>
    <w:rsid w:val="00250EDE"/>
    <w:rsid w:val="002541BE"/>
    <w:rsid w:val="00255DD2"/>
    <w:rsid w:val="002561F1"/>
    <w:rsid w:val="00256D4E"/>
    <w:rsid w:val="0025713E"/>
    <w:rsid w:val="00257C6F"/>
    <w:rsid w:val="002606DC"/>
    <w:rsid w:val="00261294"/>
    <w:rsid w:val="00262A21"/>
    <w:rsid w:val="00264BF9"/>
    <w:rsid w:val="00265A5F"/>
    <w:rsid w:val="002666C5"/>
    <w:rsid w:val="002672C6"/>
    <w:rsid w:val="0027061D"/>
    <w:rsid w:val="002720D9"/>
    <w:rsid w:val="002741D2"/>
    <w:rsid w:val="00277462"/>
    <w:rsid w:val="0027756B"/>
    <w:rsid w:val="00277CA3"/>
    <w:rsid w:val="00280F0C"/>
    <w:rsid w:val="00280FEE"/>
    <w:rsid w:val="00281363"/>
    <w:rsid w:val="00283767"/>
    <w:rsid w:val="002841E9"/>
    <w:rsid w:val="002841FC"/>
    <w:rsid w:val="00285112"/>
    <w:rsid w:val="00285804"/>
    <w:rsid w:val="00285F8B"/>
    <w:rsid w:val="0028639A"/>
    <w:rsid w:val="0029235D"/>
    <w:rsid w:val="00293B3F"/>
    <w:rsid w:val="00293DA9"/>
    <w:rsid w:val="00294368"/>
    <w:rsid w:val="002965A1"/>
    <w:rsid w:val="00296C71"/>
    <w:rsid w:val="002A0752"/>
    <w:rsid w:val="002A2F54"/>
    <w:rsid w:val="002A3086"/>
    <w:rsid w:val="002A3EE3"/>
    <w:rsid w:val="002A54C9"/>
    <w:rsid w:val="002A5864"/>
    <w:rsid w:val="002A7D28"/>
    <w:rsid w:val="002B1413"/>
    <w:rsid w:val="002B166A"/>
    <w:rsid w:val="002B1E61"/>
    <w:rsid w:val="002B1FC0"/>
    <w:rsid w:val="002B2C50"/>
    <w:rsid w:val="002B35DA"/>
    <w:rsid w:val="002B38A9"/>
    <w:rsid w:val="002B3B9C"/>
    <w:rsid w:val="002B44F9"/>
    <w:rsid w:val="002B4CFF"/>
    <w:rsid w:val="002B51EE"/>
    <w:rsid w:val="002B5E10"/>
    <w:rsid w:val="002B66CC"/>
    <w:rsid w:val="002B7225"/>
    <w:rsid w:val="002B7270"/>
    <w:rsid w:val="002C0896"/>
    <w:rsid w:val="002C08C0"/>
    <w:rsid w:val="002C14ED"/>
    <w:rsid w:val="002C2D4F"/>
    <w:rsid w:val="002C5331"/>
    <w:rsid w:val="002C7CA8"/>
    <w:rsid w:val="002D076D"/>
    <w:rsid w:val="002D3676"/>
    <w:rsid w:val="002D4D8A"/>
    <w:rsid w:val="002D52E9"/>
    <w:rsid w:val="002D6818"/>
    <w:rsid w:val="002E1C20"/>
    <w:rsid w:val="002E22F8"/>
    <w:rsid w:val="002E303A"/>
    <w:rsid w:val="002E3302"/>
    <w:rsid w:val="002E38D7"/>
    <w:rsid w:val="002E3A7F"/>
    <w:rsid w:val="002E3D78"/>
    <w:rsid w:val="002E4CA7"/>
    <w:rsid w:val="002E50C2"/>
    <w:rsid w:val="002E6832"/>
    <w:rsid w:val="002F0374"/>
    <w:rsid w:val="002F3852"/>
    <w:rsid w:val="002F4579"/>
    <w:rsid w:val="002F56B5"/>
    <w:rsid w:val="002F6A59"/>
    <w:rsid w:val="002F753F"/>
    <w:rsid w:val="002F7BA7"/>
    <w:rsid w:val="00300359"/>
    <w:rsid w:val="00300860"/>
    <w:rsid w:val="00301583"/>
    <w:rsid w:val="00301F47"/>
    <w:rsid w:val="003024D4"/>
    <w:rsid w:val="00303716"/>
    <w:rsid w:val="00305E00"/>
    <w:rsid w:val="00310E51"/>
    <w:rsid w:val="00311EB5"/>
    <w:rsid w:val="00312C58"/>
    <w:rsid w:val="0031409D"/>
    <w:rsid w:val="003153DA"/>
    <w:rsid w:val="0031626C"/>
    <w:rsid w:val="00316D42"/>
    <w:rsid w:val="003177AD"/>
    <w:rsid w:val="00321F49"/>
    <w:rsid w:val="0032218A"/>
    <w:rsid w:val="003231BF"/>
    <w:rsid w:val="00325EE9"/>
    <w:rsid w:val="003262A4"/>
    <w:rsid w:val="0033315B"/>
    <w:rsid w:val="00334C9B"/>
    <w:rsid w:val="003351B2"/>
    <w:rsid w:val="00336121"/>
    <w:rsid w:val="00337D24"/>
    <w:rsid w:val="003443F8"/>
    <w:rsid w:val="00347CEB"/>
    <w:rsid w:val="00350672"/>
    <w:rsid w:val="003524A9"/>
    <w:rsid w:val="003526A8"/>
    <w:rsid w:val="00352BAB"/>
    <w:rsid w:val="00353FFA"/>
    <w:rsid w:val="00355A2A"/>
    <w:rsid w:val="00355C62"/>
    <w:rsid w:val="00356113"/>
    <w:rsid w:val="00356D68"/>
    <w:rsid w:val="00360F7F"/>
    <w:rsid w:val="00360FBB"/>
    <w:rsid w:val="00361750"/>
    <w:rsid w:val="00361CEE"/>
    <w:rsid w:val="003622D5"/>
    <w:rsid w:val="00362F4B"/>
    <w:rsid w:val="003645E2"/>
    <w:rsid w:val="0036472A"/>
    <w:rsid w:val="00364C77"/>
    <w:rsid w:val="003654ED"/>
    <w:rsid w:val="00366506"/>
    <w:rsid w:val="00367255"/>
    <w:rsid w:val="00372DA6"/>
    <w:rsid w:val="0037380E"/>
    <w:rsid w:val="0037794A"/>
    <w:rsid w:val="00384D67"/>
    <w:rsid w:val="00386AE7"/>
    <w:rsid w:val="003878DB"/>
    <w:rsid w:val="00390165"/>
    <w:rsid w:val="00391C37"/>
    <w:rsid w:val="00391FFB"/>
    <w:rsid w:val="003928B5"/>
    <w:rsid w:val="0039337B"/>
    <w:rsid w:val="003949B8"/>
    <w:rsid w:val="00395928"/>
    <w:rsid w:val="00396C5F"/>
    <w:rsid w:val="003976CF"/>
    <w:rsid w:val="00397B5D"/>
    <w:rsid w:val="003A03ED"/>
    <w:rsid w:val="003A3903"/>
    <w:rsid w:val="003A4C62"/>
    <w:rsid w:val="003A6BD1"/>
    <w:rsid w:val="003A71E6"/>
    <w:rsid w:val="003B1850"/>
    <w:rsid w:val="003B1FFC"/>
    <w:rsid w:val="003B34A4"/>
    <w:rsid w:val="003B5408"/>
    <w:rsid w:val="003B69DC"/>
    <w:rsid w:val="003C1161"/>
    <w:rsid w:val="003C13B9"/>
    <w:rsid w:val="003C2939"/>
    <w:rsid w:val="003C2CD3"/>
    <w:rsid w:val="003C3027"/>
    <w:rsid w:val="003C3300"/>
    <w:rsid w:val="003C3ADD"/>
    <w:rsid w:val="003C5EEC"/>
    <w:rsid w:val="003C76E2"/>
    <w:rsid w:val="003C7C0D"/>
    <w:rsid w:val="003D002B"/>
    <w:rsid w:val="003D3172"/>
    <w:rsid w:val="003D604E"/>
    <w:rsid w:val="003D6C3B"/>
    <w:rsid w:val="003D6FC4"/>
    <w:rsid w:val="003E2749"/>
    <w:rsid w:val="003E2A5E"/>
    <w:rsid w:val="003E3B71"/>
    <w:rsid w:val="003E3ECD"/>
    <w:rsid w:val="003E4993"/>
    <w:rsid w:val="003E584E"/>
    <w:rsid w:val="003E5B41"/>
    <w:rsid w:val="003E6272"/>
    <w:rsid w:val="003E63E4"/>
    <w:rsid w:val="003F2116"/>
    <w:rsid w:val="003F2C5A"/>
    <w:rsid w:val="003F2D21"/>
    <w:rsid w:val="003F2D88"/>
    <w:rsid w:val="003F6C4B"/>
    <w:rsid w:val="004019BB"/>
    <w:rsid w:val="004029A3"/>
    <w:rsid w:val="004051AB"/>
    <w:rsid w:val="00410F01"/>
    <w:rsid w:val="00413C32"/>
    <w:rsid w:val="00414257"/>
    <w:rsid w:val="004153E9"/>
    <w:rsid w:val="00415DDB"/>
    <w:rsid w:val="004173BB"/>
    <w:rsid w:val="00417C42"/>
    <w:rsid w:val="00421820"/>
    <w:rsid w:val="004221F6"/>
    <w:rsid w:val="00422338"/>
    <w:rsid w:val="004229FC"/>
    <w:rsid w:val="00424FB8"/>
    <w:rsid w:val="00427248"/>
    <w:rsid w:val="00427A95"/>
    <w:rsid w:val="00430D76"/>
    <w:rsid w:val="0043130D"/>
    <w:rsid w:val="00431E95"/>
    <w:rsid w:val="0043214D"/>
    <w:rsid w:val="00432280"/>
    <w:rsid w:val="00434218"/>
    <w:rsid w:val="004343C2"/>
    <w:rsid w:val="00434E33"/>
    <w:rsid w:val="00435D38"/>
    <w:rsid w:val="00436505"/>
    <w:rsid w:val="0044112C"/>
    <w:rsid w:val="00441856"/>
    <w:rsid w:val="004427BC"/>
    <w:rsid w:val="00442BAA"/>
    <w:rsid w:val="00442BC8"/>
    <w:rsid w:val="00444D07"/>
    <w:rsid w:val="00445062"/>
    <w:rsid w:val="004464E2"/>
    <w:rsid w:val="004470CA"/>
    <w:rsid w:val="00450698"/>
    <w:rsid w:val="00451220"/>
    <w:rsid w:val="0045273C"/>
    <w:rsid w:val="004539B8"/>
    <w:rsid w:val="004551D8"/>
    <w:rsid w:val="004556C0"/>
    <w:rsid w:val="00455E7E"/>
    <w:rsid w:val="004600BB"/>
    <w:rsid w:val="004621DF"/>
    <w:rsid w:val="004624E8"/>
    <w:rsid w:val="00462B94"/>
    <w:rsid w:val="004632D5"/>
    <w:rsid w:val="00465860"/>
    <w:rsid w:val="0046678C"/>
    <w:rsid w:val="00470024"/>
    <w:rsid w:val="0047050F"/>
    <w:rsid w:val="00471115"/>
    <w:rsid w:val="0047118B"/>
    <w:rsid w:val="00472501"/>
    <w:rsid w:val="004738CA"/>
    <w:rsid w:val="0047694C"/>
    <w:rsid w:val="004817F7"/>
    <w:rsid w:val="0048234F"/>
    <w:rsid w:val="00490C02"/>
    <w:rsid w:val="00491ECF"/>
    <w:rsid w:val="004928C4"/>
    <w:rsid w:val="00492A41"/>
    <w:rsid w:val="0049363A"/>
    <w:rsid w:val="00493C44"/>
    <w:rsid w:val="004941D8"/>
    <w:rsid w:val="00497826"/>
    <w:rsid w:val="004A2CCB"/>
    <w:rsid w:val="004A4295"/>
    <w:rsid w:val="004A7BE5"/>
    <w:rsid w:val="004B0EC9"/>
    <w:rsid w:val="004B2527"/>
    <w:rsid w:val="004B3C16"/>
    <w:rsid w:val="004B6D1E"/>
    <w:rsid w:val="004B7721"/>
    <w:rsid w:val="004B7DA6"/>
    <w:rsid w:val="004C20A4"/>
    <w:rsid w:val="004C30F0"/>
    <w:rsid w:val="004C4119"/>
    <w:rsid w:val="004D3008"/>
    <w:rsid w:val="004D4973"/>
    <w:rsid w:val="004D5AFD"/>
    <w:rsid w:val="004D78CA"/>
    <w:rsid w:val="004E1653"/>
    <w:rsid w:val="004E1C78"/>
    <w:rsid w:val="004E3B59"/>
    <w:rsid w:val="004E491D"/>
    <w:rsid w:val="004E4B34"/>
    <w:rsid w:val="004E67F2"/>
    <w:rsid w:val="004E76FA"/>
    <w:rsid w:val="004F030B"/>
    <w:rsid w:val="004F11AD"/>
    <w:rsid w:val="004F1A9A"/>
    <w:rsid w:val="004F1B79"/>
    <w:rsid w:val="004F286A"/>
    <w:rsid w:val="004F4CF7"/>
    <w:rsid w:val="005012E4"/>
    <w:rsid w:val="00501DA7"/>
    <w:rsid w:val="00501E43"/>
    <w:rsid w:val="00504513"/>
    <w:rsid w:val="00504A82"/>
    <w:rsid w:val="00504F2B"/>
    <w:rsid w:val="00505258"/>
    <w:rsid w:val="005107EB"/>
    <w:rsid w:val="00511CBC"/>
    <w:rsid w:val="005146FB"/>
    <w:rsid w:val="00515B7B"/>
    <w:rsid w:val="00515D6B"/>
    <w:rsid w:val="005164DF"/>
    <w:rsid w:val="00520164"/>
    <w:rsid w:val="0052343C"/>
    <w:rsid w:val="0052382C"/>
    <w:rsid w:val="00524482"/>
    <w:rsid w:val="005249A0"/>
    <w:rsid w:val="005258C6"/>
    <w:rsid w:val="00525D96"/>
    <w:rsid w:val="005268A2"/>
    <w:rsid w:val="00527861"/>
    <w:rsid w:val="0053046F"/>
    <w:rsid w:val="0053321D"/>
    <w:rsid w:val="00533656"/>
    <w:rsid w:val="00533DA8"/>
    <w:rsid w:val="00534FCE"/>
    <w:rsid w:val="005356F3"/>
    <w:rsid w:val="00535F69"/>
    <w:rsid w:val="00535FE6"/>
    <w:rsid w:val="00540620"/>
    <w:rsid w:val="00540C6A"/>
    <w:rsid w:val="005448C9"/>
    <w:rsid w:val="00550002"/>
    <w:rsid w:val="005507F6"/>
    <w:rsid w:val="00552059"/>
    <w:rsid w:val="00554C48"/>
    <w:rsid w:val="00556BBD"/>
    <w:rsid w:val="00556F96"/>
    <w:rsid w:val="0055712F"/>
    <w:rsid w:val="005574ED"/>
    <w:rsid w:val="00557F59"/>
    <w:rsid w:val="005627A6"/>
    <w:rsid w:val="00562857"/>
    <w:rsid w:val="005633B4"/>
    <w:rsid w:val="005643B8"/>
    <w:rsid w:val="00564B91"/>
    <w:rsid w:val="00564CEE"/>
    <w:rsid w:val="00564E5D"/>
    <w:rsid w:val="00565FED"/>
    <w:rsid w:val="005703F4"/>
    <w:rsid w:val="005721E2"/>
    <w:rsid w:val="005723AE"/>
    <w:rsid w:val="00572C98"/>
    <w:rsid w:val="0057366E"/>
    <w:rsid w:val="00573D65"/>
    <w:rsid w:val="005750BF"/>
    <w:rsid w:val="00575598"/>
    <w:rsid w:val="005779CD"/>
    <w:rsid w:val="00577B1E"/>
    <w:rsid w:val="005804CA"/>
    <w:rsid w:val="0058084C"/>
    <w:rsid w:val="00581273"/>
    <w:rsid w:val="00581A39"/>
    <w:rsid w:val="0058440A"/>
    <w:rsid w:val="005872C2"/>
    <w:rsid w:val="005876B6"/>
    <w:rsid w:val="00587F41"/>
    <w:rsid w:val="00590CC1"/>
    <w:rsid w:val="00591DB4"/>
    <w:rsid w:val="00594278"/>
    <w:rsid w:val="005952A4"/>
    <w:rsid w:val="005A0D72"/>
    <w:rsid w:val="005A1438"/>
    <w:rsid w:val="005A15A0"/>
    <w:rsid w:val="005A1E2D"/>
    <w:rsid w:val="005A58C2"/>
    <w:rsid w:val="005A5B8B"/>
    <w:rsid w:val="005A7325"/>
    <w:rsid w:val="005B0A08"/>
    <w:rsid w:val="005B1582"/>
    <w:rsid w:val="005B2603"/>
    <w:rsid w:val="005B4343"/>
    <w:rsid w:val="005B5220"/>
    <w:rsid w:val="005B74EF"/>
    <w:rsid w:val="005C1E79"/>
    <w:rsid w:val="005C4DB2"/>
    <w:rsid w:val="005C64F9"/>
    <w:rsid w:val="005C6B7C"/>
    <w:rsid w:val="005C75EA"/>
    <w:rsid w:val="005D02C0"/>
    <w:rsid w:val="005D0B09"/>
    <w:rsid w:val="005D19B4"/>
    <w:rsid w:val="005D40BB"/>
    <w:rsid w:val="005D6E85"/>
    <w:rsid w:val="005E007C"/>
    <w:rsid w:val="005E15FC"/>
    <w:rsid w:val="005E216F"/>
    <w:rsid w:val="005E2172"/>
    <w:rsid w:val="005E280A"/>
    <w:rsid w:val="005E501E"/>
    <w:rsid w:val="005E5424"/>
    <w:rsid w:val="005F0C77"/>
    <w:rsid w:val="005F13AC"/>
    <w:rsid w:val="005F4BB4"/>
    <w:rsid w:val="00600613"/>
    <w:rsid w:val="00601C57"/>
    <w:rsid w:val="00602575"/>
    <w:rsid w:val="00602AE4"/>
    <w:rsid w:val="00603461"/>
    <w:rsid w:val="00604C3D"/>
    <w:rsid w:val="006053BD"/>
    <w:rsid w:val="006057DB"/>
    <w:rsid w:val="00605AD3"/>
    <w:rsid w:val="00606EE9"/>
    <w:rsid w:val="00607D45"/>
    <w:rsid w:val="006102BE"/>
    <w:rsid w:val="00611C1E"/>
    <w:rsid w:val="0061229D"/>
    <w:rsid w:val="00613195"/>
    <w:rsid w:val="006210BD"/>
    <w:rsid w:val="00622BA7"/>
    <w:rsid w:val="00622E3B"/>
    <w:rsid w:val="006258E1"/>
    <w:rsid w:val="00632206"/>
    <w:rsid w:val="00633336"/>
    <w:rsid w:val="0063361B"/>
    <w:rsid w:val="006359FD"/>
    <w:rsid w:val="00635DDD"/>
    <w:rsid w:val="0063602D"/>
    <w:rsid w:val="00637541"/>
    <w:rsid w:val="00637796"/>
    <w:rsid w:val="00640BBC"/>
    <w:rsid w:val="00644649"/>
    <w:rsid w:val="006454D5"/>
    <w:rsid w:val="00645C4C"/>
    <w:rsid w:val="006462B4"/>
    <w:rsid w:val="006465C4"/>
    <w:rsid w:val="00650962"/>
    <w:rsid w:val="006528C0"/>
    <w:rsid w:val="00652E61"/>
    <w:rsid w:val="00653E63"/>
    <w:rsid w:val="00654F38"/>
    <w:rsid w:val="00657953"/>
    <w:rsid w:val="00660433"/>
    <w:rsid w:val="00660D80"/>
    <w:rsid w:val="0066284B"/>
    <w:rsid w:val="00664D09"/>
    <w:rsid w:val="00664F6C"/>
    <w:rsid w:val="00666210"/>
    <w:rsid w:val="00667C4F"/>
    <w:rsid w:val="00670025"/>
    <w:rsid w:val="00672099"/>
    <w:rsid w:val="006720C1"/>
    <w:rsid w:val="0067267A"/>
    <w:rsid w:val="00674CFA"/>
    <w:rsid w:val="0068173F"/>
    <w:rsid w:val="0068229D"/>
    <w:rsid w:val="00682856"/>
    <w:rsid w:val="00682E4C"/>
    <w:rsid w:val="00683F68"/>
    <w:rsid w:val="00684D72"/>
    <w:rsid w:val="00687473"/>
    <w:rsid w:val="006874F6"/>
    <w:rsid w:val="00687947"/>
    <w:rsid w:val="006932AC"/>
    <w:rsid w:val="006932D5"/>
    <w:rsid w:val="00694405"/>
    <w:rsid w:val="00697995"/>
    <w:rsid w:val="006A0403"/>
    <w:rsid w:val="006A1660"/>
    <w:rsid w:val="006A23F2"/>
    <w:rsid w:val="006A293E"/>
    <w:rsid w:val="006A2A10"/>
    <w:rsid w:val="006A36B7"/>
    <w:rsid w:val="006A409B"/>
    <w:rsid w:val="006A416C"/>
    <w:rsid w:val="006A59F5"/>
    <w:rsid w:val="006A5F69"/>
    <w:rsid w:val="006A6C44"/>
    <w:rsid w:val="006B0B5D"/>
    <w:rsid w:val="006B0DA0"/>
    <w:rsid w:val="006B0E7B"/>
    <w:rsid w:val="006B1497"/>
    <w:rsid w:val="006B1AB8"/>
    <w:rsid w:val="006B2335"/>
    <w:rsid w:val="006B2B24"/>
    <w:rsid w:val="006B40CE"/>
    <w:rsid w:val="006B4B6F"/>
    <w:rsid w:val="006B61B7"/>
    <w:rsid w:val="006B6E22"/>
    <w:rsid w:val="006B7E80"/>
    <w:rsid w:val="006C1222"/>
    <w:rsid w:val="006C17AA"/>
    <w:rsid w:val="006C24D3"/>
    <w:rsid w:val="006C2612"/>
    <w:rsid w:val="006C382A"/>
    <w:rsid w:val="006C5067"/>
    <w:rsid w:val="006C79ED"/>
    <w:rsid w:val="006C7D4E"/>
    <w:rsid w:val="006C7DC5"/>
    <w:rsid w:val="006D09F6"/>
    <w:rsid w:val="006D1C30"/>
    <w:rsid w:val="006D1D45"/>
    <w:rsid w:val="006D1E6E"/>
    <w:rsid w:val="006D5088"/>
    <w:rsid w:val="006D516A"/>
    <w:rsid w:val="006D5717"/>
    <w:rsid w:val="006D5AAE"/>
    <w:rsid w:val="006D615D"/>
    <w:rsid w:val="006D717C"/>
    <w:rsid w:val="006D7B88"/>
    <w:rsid w:val="006D7C7C"/>
    <w:rsid w:val="006E0CDD"/>
    <w:rsid w:val="006E2B72"/>
    <w:rsid w:val="006E30B1"/>
    <w:rsid w:val="006E30E1"/>
    <w:rsid w:val="006E63EE"/>
    <w:rsid w:val="006E6BB0"/>
    <w:rsid w:val="006E7B7C"/>
    <w:rsid w:val="006E7E5E"/>
    <w:rsid w:val="006F05D2"/>
    <w:rsid w:val="006F1285"/>
    <w:rsid w:val="006F18AA"/>
    <w:rsid w:val="006F1CEA"/>
    <w:rsid w:val="006F2053"/>
    <w:rsid w:val="006F2161"/>
    <w:rsid w:val="006F28FE"/>
    <w:rsid w:val="006F35E8"/>
    <w:rsid w:val="006F3F0B"/>
    <w:rsid w:val="006F4B3F"/>
    <w:rsid w:val="006F5E82"/>
    <w:rsid w:val="006F7B42"/>
    <w:rsid w:val="007003DF"/>
    <w:rsid w:val="00700865"/>
    <w:rsid w:val="00703EB3"/>
    <w:rsid w:val="00704931"/>
    <w:rsid w:val="00707698"/>
    <w:rsid w:val="00710E33"/>
    <w:rsid w:val="00711574"/>
    <w:rsid w:val="00713B86"/>
    <w:rsid w:val="00715B42"/>
    <w:rsid w:val="00715E2D"/>
    <w:rsid w:val="00716E61"/>
    <w:rsid w:val="00717369"/>
    <w:rsid w:val="0072156D"/>
    <w:rsid w:val="007224A5"/>
    <w:rsid w:val="00722B6E"/>
    <w:rsid w:val="00723434"/>
    <w:rsid w:val="007249ED"/>
    <w:rsid w:val="00724A09"/>
    <w:rsid w:val="00724DE8"/>
    <w:rsid w:val="00726C81"/>
    <w:rsid w:val="00727662"/>
    <w:rsid w:val="00727AB8"/>
    <w:rsid w:val="00730A21"/>
    <w:rsid w:val="007325DF"/>
    <w:rsid w:val="00734B4B"/>
    <w:rsid w:val="0073503C"/>
    <w:rsid w:val="00736246"/>
    <w:rsid w:val="0073671D"/>
    <w:rsid w:val="00736FB9"/>
    <w:rsid w:val="00737B9F"/>
    <w:rsid w:val="007405A0"/>
    <w:rsid w:val="00740802"/>
    <w:rsid w:val="00740E2C"/>
    <w:rsid w:val="00741035"/>
    <w:rsid w:val="00745550"/>
    <w:rsid w:val="00746D52"/>
    <w:rsid w:val="00750240"/>
    <w:rsid w:val="00750E12"/>
    <w:rsid w:val="00750ECB"/>
    <w:rsid w:val="00751B51"/>
    <w:rsid w:val="00751B92"/>
    <w:rsid w:val="007527C9"/>
    <w:rsid w:val="007528E7"/>
    <w:rsid w:val="00753276"/>
    <w:rsid w:val="007543B3"/>
    <w:rsid w:val="0075649F"/>
    <w:rsid w:val="0075651F"/>
    <w:rsid w:val="007566FC"/>
    <w:rsid w:val="00756892"/>
    <w:rsid w:val="007572D7"/>
    <w:rsid w:val="00761694"/>
    <w:rsid w:val="0076177C"/>
    <w:rsid w:val="007628EE"/>
    <w:rsid w:val="00763C54"/>
    <w:rsid w:val="00763F5C"/>
    <w:rsid w:val="00766F6A"/>
    <w:rsid w:val="007705B1"/>
    <w:rsid w:val="00770928"/>
    <w:rsid w:val="007717BB"/>
    <w:rsid w:val="00772A64"/>
    <w:rsid w:val="007746E5"/>
    <w:rsid w:val="00775BA2"/>
    <w:rsid w:val="00776FBA"/>
    <w:rsid w:val="00777053"/>
    <w:rsid w:val="00780CA5"/>
    <w:rsid w:val="0078219C"/>
    <w:rsid w:val="00782344"/>
    <w:rsid w:val="00783158"/>
    <w:rsid w:val="0078355B"/>
    <w:rsid w:val="00784A08"/>
    <w:rsid w:val="007859B6"/>
    <w:rsid w:val="00786394"/>
    <w:rsid w:val="00786503"/>
    <w:rsid w:val="007865E4"/>
    <w:rsid w:val="00790FC4"/>
    <w:rsid w:val="00791A20"/>
    <w:rsid w:val="00791EE1"/>
    <w:rsid w:val="0079445D"/>
    <w:rsid w:val="00794778"/>
    <w:rsid w:val="00796C48"/>
    <w:rsid w:val="0079725C"/>
    <w:rsid w:val="00797D34"/>
    <w:rsid w:val="007A106D"/>
    <w:rsid w:val="007A1527"/>
    <w:rsid w:val="007A1539"/>
    <w:rsid w:val="007A4CD6"/>
    <w:rsid w:val="007A55C4"/>
    <w:rsid w:val="007A5FE5"/>
    <w:rsid w:val="007A70DD"/>
    <w:rsid w:val="007B0B97"/>
    <w:rsid w:val="007B0BD3"/>
    <w:rsid w:val="007B303F"/>
    <w:rsid w:val="007B41FE"/>
    <w:rsid w:val="007B6AF1"/>
    <w:rsid w:val="007B7B7D"/>
    <w:rsid w:val="007C0307"/>
    <w:rsid w:val="007C0CF5"/>
    <w:rsid w:val="007C10CE"/>
    <w:rsid w:val="007C181A"/>
    <w:rsid w:val="007C6E27"/>
    <w:rsid w:val="007D14D3"/>
    <w:rsid w:val="007D1DB6"/>
    <w:rsid w:val="007D3EF9"/>
    <w:rsid w:val="007D4F98"/>
    <w:rsid w:val="007D5896"/>
    <w:rsid w:val="007E1282"/>
    <w:rsid w:val="007E1795"/>
    <w:rsid w:val="007E2F33"/>
    <w:rsid w:val="007E4C99"/>
    <w:rsid w:val="007E551D"/>
    <w:rsid w:val="007E6BE1"/>
    <w:rsid w:val="007E7F41"/>
    <w:rsid w:val="007F04A1"/>
    <w:rsid w:val="007F0C10"/>
    <w:rsid w:val="007F1700"/>
    <w:rsid w:val="007F1BCF"/>
    <w:rsid w:val="007F2B5C"/>
    <w:rsid w:val="007F2B61"/>
    <w:rsid w:val="007F2BB2"/>
    <w:rsid w:val="007F353A"/>
    <w:rsid w:val="007F452A"/>
    <w:rsid w:val="00801B27"/>
    <w:rsid w:val="008029EA"/>
    <w:rsid w:val="00804225"/>
    <w:rsid w:val="00804AAB"/>
    <w:rsid w:val="00805046"/>
    <w:rsid w:val="0080610D"/>
    <w:rsid w:val="00806230"/>
    <w:rsid w:val="00806CEE"/>
    <w:rsid w:val="0081277B"/>
    <w:rsid w:val="0081422A"/>
    <w:rsid w:val="00814957"/>
    <w:rsid w:val="00815BE2"/>
    <w:rsid w:val="00816B3C"/>
    <w:rsid w:val="00817EEA"/>
    <w:rsid w:val="00820D9E"/>
    <w:rsid w:val="00822084"/>
    <w:rsid w:val="00823182"/>
    <w:rsid w:val="008234A9"/>
    <w:rsid w:val="0082438F"/>
    <w:rsid w:val="00824519"/>
    <w:rsid w:val="0082524D"/>
    <w:rsid w:val="008304B2"/>
    <w:rsid w:val="0083148C"/>
    <w:rsid w:val="00835522"/>
    <w:rsid w:val="008360ED"/>
    <w:rsid w:val="00837495"/>
    <w:rsid w:val="0083791F"/>
    <w:rsid w:val="00840DD7"/>
    <w:rsid w:val="00841A72"/>
    <w:rsid w:val="00841CDC"/>
    <w:rsid w:val="008443B6"/>
    <w:rsid w:val="00844A2A"/>
    <w:rsid w:val="00844B5E"/>
    <w:rsid w:val="00845E61"/>
    <w:rsid w:val="0084729C"/>
    <w:rsid w:val="008475B8"/>
    <w:rsid w:val="008501D2"/>
    <w:rsid w:val="008520FF"/>
    <w:rsid w:val="00852D58"/>
    <w:rsid w:val="00852EA2"/>
    <w:rsid w:val="008530D5"/>
    <w:rsid w:val="008536E3"/>
    <w:rsid w:val="00853A65"/>
    <w:rsid w:val="00853E3D"/>
    <w:rsid w:val="008559D2"/>
    <w:rsid w:val="00856B02"/>
    <w:rsid w:val="008637CD"/>
    <w:rsid w:val="00863D01"/>
    <w:rsid w:val="0086574E"/>
    <w:rsid w:val="00866E6A"/>
    <w:rsid w:val="00870314"/>
    <w:rsid w:val="0087214C"/>
    <w:rsid w:val="008738BA"/>
    <w:rsid w:val="0087505F"/>
    <w:rsid w:val="008760A6"/>
    <w:rsid w:val="0087699D"/>
    <w:rsid w:val="008772F7"/>
    <w:rsid w:val="0088065F"/>
    <w:rsid w:val="008846AC"/>
    <w:rsid w:val="00885451"/>
    <w:rsid w:val="00885A99"/>
    <w:rsid w:val="00886CA7"/>
    <w:rsid w:val="008901A5"/>
    <w:rsid w:val="00893B43"/>
    <w:rsid w:val="008A031D"/>
    <w:rsid w:val="008A1610"/>
    <w:rsid w:val="008A4071"/>
    <w:rsid w:val="008A47DB"/>
    <w:rsid w:val="008A4FCA"/>
    <w:rsid w:val="008A6D3D"/>
    <w:rsid w:val="008B07C8"/>
    <w:rsid w:val="008B38EA"/>
    <w:rsid w:val="008B396E"/>
    <w:rsid w:val="008B5B60"/>
    <w:rsid w:val="008B6292"/>
    <w:rsid w:val="008B70C3"/>
    <w:rsid w:val="008B74FB"/>
    <w:rsid w:val="008C02F0"/>
    <w:rsid w:val="008C1375"/>
    <w:rsid w:val="008C317F"/>
    <w:rsid w:val="008C3791"/>
    <w:rsid w:val="008C4A4D"/>
    <w:rsid w:val="008C5ABD"/>
    <w:rsid w:val="008C6F29"/>
    <w:rsid w:val="008C76AD"/>
    <w:rsid w:val="008C7CC2"/>
    <w:rsid w:val="008D152D"/>
    <w:rsid w:val="008D3767"/>
    <w:rsid w:val="008D55BD"/>
    <w:rsid w:val="008E2035"/>
    <w:rsid w:val="008E3A58"/>
    <w:rsid w:val="008E4078"/>
    <w:rsid w:val="008E4CAE"/>
    <w:rsid w:val="008E4D00"/>
    <w:rsid w:val="008E4D92"/>
    <w:rsid w:val="008E51A5"/>
    <w:rsid w:val="008F07B2"/>
    <w:rsid w:val="008F398F"/>
    <w:rsid w:val="008F42D9"/>
    <w:rsid w:val="008F461D"/>
    <w:rsid w:val="009006AB"/>
    <w:rsid w:val="00901B10"/>
    <w:rsid w:val="009027FC"/>
    <w:rsid w:val="00903D3E"/>
    <w:rsid w:val="00903EEA"/>
    <w:rsid w:val="00905A46"/>
    <w:rsid w:val="00905D29"/>
    <w:rsid w:val="00907FE1"/>
    <w:rsid w:val="00911B5E"/>
    <w:rsid w:val="009131C6"/>
    <w:rsid w:val="00913A97"/>
    <w:rsid w:val="00913BE7"/>
    <w:rsid w:val="00921172"/>
    <w:rsid w:val="00921642"/>
    <w:rsid w:val="0092243B"/>
    <w:rsid w:val="00923837"/>
    <w:rsid w:val="009254EA"/>
    <w:rsid w:val="0092674D"/>
    <w:rsid w:val="00926752"/>
    <w:rsid w:val="009273D9"/>
    <w:rsid w:val="00927872"/>
    <w:rsid w:val="009306F4"/>
    <w:rsid w:val="00930CDD"/>
    <w:rsid w:val="00932898"/>
    <w:rsid w:val="00932D13"/>
    <w:rsid w:val="00933439"/>
    <w:rsid w:val="00933581"/>
    <w:rsid w:val="00934492"/>
    <w:rsid w:val="009344E4"/>
    <w:rsid w:val="00937BCC"/>
    <w:rsid w:val="00940496"/>
    <w:rsid w:val="00941D58"/>
    <w:rsid w:val="00943728"/>
    <w:rsid w:val="00943964"/>
    <w:rsid w:val="00943C49"/>
    <w:rsid w:val="00946549"/>
    <w:rsid w:val="00947758"/>
    <w:rsid w:val="009477FD"/>
    <w:rsid w:val="00950112"/>
    <w:rsid w:val="00950121"/>
    <w:rsid w:val="00951BD7"/>
    <w:rsid w:val="0095253D"/>
    <w:rsid w:val="00952D27"/>
    <w:rsid w:val="009532A0"/>
    <w:rsid w:val="00954554"/>
    <w:rsid w:val="00956DF1"/>
    <w:rsid w:val="009577F6"/>
    <w:rsid w:val="0095782B"/>
    <w:rsid w:val="009600EF"/>
    <w:rsid w:val="009634A6"/>
    <w:rsid w:val="00964073"/>
    <w:rsid w:val="0096498A"/>
    <w:rsid w:val="00966D6D"/>
    <w:rsid w:val="009675C7"/>
    <w:rsid w:val="00967637"/>
    <w:rsid w:val="00967F49"/>
    <w:rsid w:val="0097057A"/>
    <w:rsid w:val="00971166"/>
    <w:rsid w:val="0097287A"/>
    <w:rsid w:val="009742B5"/>
    <w:rsid w:val="00974B78"/>
    <w:rsid w:val="0097612B"/>
    <w:rsid w:val="00976AC1"/>
    <w:rsid w:val="00976DBA"/>
    <w:rsid w:val="0097700E"/>
    <w:rsid w:val="009776CA"/>
    <w:rsid w:val="009800B5"/>
    <w:rsid w:val="0098100E"/>
    <w:rsid w:val="00981FDA"/>
    <w:rsid w:val="009821C6"/>
    <w:rsid w:val="00983AB0"/>
    <w:rsid w:val="0098512F"/>
    <w:rsid w:val="00986D6A"/>
    <w:rsid w:val="00987B84"/>
    <w:rsid w:val="0099006D"/>
    <w:rsid w:val="00990150"/>
    <w:rsid w:val="00990C61"/>
    <w:rsid w:val="009911ED"/>
    <w:rsid w:val="00991829"/>
    <w:rsid w:val="00992AEF"/>
    <w:rsid w:val="00993EA5"/>
    <w:rsid w:val="00996264"/>
    <w:rsid w:val="009967A9"/>
    <w:rsid w:val="00996FCB"/>
    <w:rsid w:val="00997421"/>
    <w:rsid w:val="009A1360"/>
    <w:rsid w:val="009A1CAA"/>
    <w:rsid w:val="009A1FFB"/>
    <w:rsid w:val="009A52E6"/>
    <w:rsid w:val="009A64C4"/>
    <w:rsid w:val="009A72C4"/>
    <w:rsid w:val="009A7EF5"/>
    <w:rsid w:val="009B0558"/>
    <w:rsid w:val="009B0808"/>
    <w:rsid w:val="009B2253"/>
    <w:rsid w:val="009B2BFA"/>
    <w:rsid w:val="009B396E"/>
    <w:rsid w:val="009B405B"/>
    <w:rsid w:val="009B7FD5"/>
    <w:rsid w:val="009C027C"/>
    <w:rsid w:val="009C1C0A"/>
    <w:rsid w:val="009C2825"/>
    <w:rsid w:val="009C4DAC"/>
    <w:rsid w:val="009C4FA3"/>
    <w:rsid w:val="009C65B1"/>
    <w:rsid w:val="009D2098"/>
    <w:rsid w:val="009D20E5"/>
    <w:rsid w:val="009D23A3"/>
    <w:rsid w:val="009D3DAB"/>
    <w:rsid w:val="009D4A70"/>
    <w:rsid w:val="009D7110"/>
    <w:rsid w:val="009E1288"/>
    <w:rsid w:val="009E17DE"/>
    <w:rsid w:val="009E1BC5"/>
    <w:rsid w:val="009E3715"/>
    <w:rsid w:val="009E3FA9"/>
    <w:rsid w:val="009E43E4"/>
    <w:rsid w:val="009E4F81"/>
    <w:rsid w:val="009E59F8"/>
    <w:rsid w:val="009E63FE"/>
    <w:rsid w:val="009E6BB3"/>
    <w:rsid w:val="009F2152"/>
    <w:rsid w:val="009F23A9"/>
    <w:rsid w:val="009F298E"/>
    <w:rsid w:val="009F3D94"/>
    <w:rsid w:val="009F459F"/>
    <w:rsid w:val="009F4AC4"/>
    <w:rsid w:val="009F7AFD"/>
    <w:rsid w:val="00A00349"/>
    <w:rsid w:val="00A013AD"/>
    <w:rsid w:val="00A0181E"/>
    <w:rsid w:val="00A042B5"/>
    <w:rsid w:val="00A047BD"/>
    <w:rsid w:val="00A04AD4"/>
    <w:rsid w:val="00A05275"/>
    <w:rsid w:val="00A06156"/>
    <w:rsid w:val="00A07F60"/>
    <w:rsid w:val="00A105F8"/>
    <w:rsid w:val="00A10E4D"/>
    <w:rsid w:val="00A11959"/>
    <w:rsid w:val="00A11D64"/>
    <w:rsid w:val="00A131A4"/>
    <w:rsid w:val="00A140AB"/>
    <w:rsid w:val="00A16F14"/>
    <w:rsid w:val="00A177B3"/>
    <w:rsid w:val="00A2095D"/>
    <w:rsid w:val="00A20B0E"/>
    <w:rsid w:val="00A21574"/>
    <w:rsid w:val="00A22731"/>
    <w:rsid w:val="00A22D82"/>
    <w:rsid w:val="00A22DE8"/>
    <w:rsid w:val="00A23600"/>
    <w:rsid w:val="00A23794"/>
    <w:rsid w:val="00A2385B"/>
    <w:rsid w:val="00A23C91"/>
    <w:rsid w:val="00A23CA0"/>
    <w:rsid w:val="00A24557"/>
    <w:rsid w:val="00A25FD6"/>
    <w:rsid w:val="00A26052"/>
    <w:rsid w:val="00A26275"/>
    <w:rsid w:val="00A26957"/>
    <w:rsid w:val="00A271DE"/>
    <w:rsid w:val="00A27EB3"/>
    <w:rsid w:val="00A27F08"/>
    <w:rsid w:val="00A3374A"/>
    <w:rsid w:val="00A35433"/>
    <w:rsid w:val="00A35FB0"/>
    <w:rsid w:val="00A41C76"/>
    <w:rsid w:val="00A441D5"/>
    <w:rsid w:val="00A445D7"/>
    <w:rsid w:val="00A479A6"/>
    <w:rsid w:val="00A50C8B"/>
    <w:rsid w:val="00A50CC8"/>
    <w:rsid w:val="00A517A9"/>
    <w:rsid w:val="00A5321D"/>
    <w:rsid w:val="00A53775"/>
    <w:rsid w:val="00A54090"/>
    <w:rsid w:val="00A542F4"/>
    <w:rsid w:val="00A55714"/>
    <w:rsid w:val="00A562E9"/>
    <w:rsid w:val="00A57635"/>
    <w:rsid w:val="00A57A69"/>
    <w:rsid w:val="00A629CB"/>
    <w:rsid w:val="00A62DAB"/>
    <w:rsid w:val="00A64187"/>
    <w:rsid w:val="00A645A2"/>
    <w:rsid w:val="00A65B81"/>
    <w:rsid w:val="00A65F50"/>
    <w:rsid w:val="00A70651"/>
    <w:rsid w:val="00A70B47"/>
    <w:rsid w:val="00A70EAF"/>
    <w:rsid w:val="00A71561"/>
    <w:rsid w:val="00A715D3"/>
    <w:rsid w:val="00A7270F"/>
    <w:rsid w:val="00A728C6"/>
    <w:rsid w:val="00A7341A"/>
    <w:rsid w:val="00A74509"/>
    <w:rsid w:val="00A800C1"/>
    <w:rsid w:val="00A826BD"/>
    <w:rsid w:val="00A8447D"/>
    <w:rsid w:val="00A84725"/>
    <w:rsid w:val="00A84E2A"/>
    <w:rsid w:val="00A8686A"/>
    <w:rsid w:val="00A9028B"/>
    <w:rsid w:val="00A92AF4"/>
    <w:rsid w:val="00A932AA"/>
    <w:rsid w:val="00A94B2E"/>
    <w:rsid w:val="00A94EE3"/>
    <w:rsid w:val="00A95CBB"/>
    <w:rsid w:val="00AA106D"/>
    <w:rsid w:val="00AA2109"/>
    <w:rsid w:val="00AA36C4"/>
    <w:rsid w:val="00AA396B"/>
    <w:rsid w:val="00AA43AA"/>
    <w:rsid w:val="00AA7B41"/>
    <w:rsid w:val="00AA7DE2"/>
    <w:rsid w:val="00AB0976"/>
    <w:rsid w:val="00AB6E13"/>
    <w:rsid w:val="00AC2C90"/>
    <w:rsid w:val="00AC3328"/>
    <w:rsid w:val="00AC4A38"/>
    <w:rsid w:val="00AC736B"/>
    <w:rsid w:val="00AC7BE3"/>
    <w:rsid w:val="00AD38BC"/>
    <w:rsid w:val="00AD4555"/>
    <w:rsid w:val="00AD4F2A"/>
    <w:rsid w:val="00AD64B9"/>
    <w:rsid w:val="00AD77B5"/>
    <w:rsid w:val="00AE002D"/>
    <w:rsid w:val="00AE2347"/>
    <w:rsid w:val="00AE5921"/>
    <w:rsid w:val="00AE6ECE"/>
    <w:rsid w:val="00AF0B99"/>
    <w:rsid w:val="00AF0C45"/>
    <w:rsid w:val="00AF1B3B"/>
    <w:rsid w:val="00AF2C64"/>
    <w:rsid w:val="00AF4B25"/>
    <w:rsid w:val="00AF4C6F"/>
    <w:rsid w:val="00AF4F2A"/>
    <w:rsid w:val="00AF5254"/>
    <w:rsid w:val="00AF631D"/>
    <w:rsid w:val="00B02685"/>
    <w:rsid w:val="00B0304D"/>
    <w:rsid w:val="00B03335"/>
    <w:rsid w:val="00B03F83"/>
    <w:rsid w:val="00B043CB"/>
    <w:rsid w:val="00B04952"/>
    <w:rsid w:val="00B0656E"/>
    <w:rsid w:val="00B11267"/>
    <w:rsid w:val="00B11F4F"/>
    <w:rsid w:val="00B121FC"/>
    <w:rsid w:val="00B1240F"/>
    <w:rsid w:val="00B12886"/>
    <w:rsid w:val="00B12D8B"/>
    <w:rsid w:val="00B13C62"/>
    <w:rsid w:val="00B14B4D"/>
    <w:rsid w:val="00B14E45"/>
    <w:rsid w:val="00B2069D"/>
    <w:rsid w:val="00B20B90"/>
    <w:rsid w:val="00B212D0"/>
    <w:rsid w:val="00B21652"/>
    <w:rsid w:val="00B21F0D"/>
    <w:rsid w:val="00B24957"/>
    <w:rsid w:val="00B251CB"/>
    <w:rsid w:val="00B254C8"/>
    <w:rsid w:val="00B26F05"/>
    <w:rsid w:val="00B27528"/>
    <w:rsid w:val="00B300C9"/>
    <w:rsid w:val="00B31177"/>
    <w:rsid w:val="00B3195E"/>
    <w:rsid w:val="00B31D2F"/>
    <w:rsid w:val="00B35046"/>
    <w:rsid w:val="00B36248"/>
    <w:rsid w:val="00B3691B"/>
    <w:rsid w:val="00B400F9"/>
    <w:rsid w:val="00B401B3"/>
    <w:rsid w:val="00B40496"/>
    <w:rsid w:val="00B40C62"/>
    <w:rsid w:val="00B44531"/>
    <w:rsid w:val="00B447F9"/>
    <w:rsid w:val="00B4573C"/>
    <w:rsid w:val="00B464DF"/>
    <w:rsid w:val="00B4685A"/>
    <w:rsid w:val="00B50931"/>
    <w:rsid w:val="00B50F9E"/>
    <w:rsid w:val="00B52211"/>
    <w:rsid w:val="00B53414"/>
    <w:rsid w:val="00B53F47"/>
    <w:rsid w:val="00B53FA3"/>
    <w:rsid w:val="00B557F6"/>
    <w:rsid w:val="00B56CD9"/>
    <w:rsid w:val="00B6072E"/>
    <w:rsid w:val="00B62FB0"/>
    <w:rsid w:val="00B64DEE"/>
    <w:rsid w:val="00B66DD1"/>
    <w:rsid w:val="00B71EE3"/>
    <w:rsid w:val="00B72B9C"/>
    <w:rsid w:val="00B742C0"/>
    <w:rsid w:val="00B7501A"/>
    <w:rsid w:val="00B75092"/>
    <w:rsid w:val="00B760C5"/>
    <w:rsid w:val="00B76E30"/>
    <w:rsid w:val="00B772A6"/>
    <w:rsid w:val="00B77AA3"/>
    <w:rsid w:val="00B80728"/>
    <w:rsid w:val="00B8154B"/>
    <w:rsid w:val="00B84117"/>
    <w:rsid w:val="00B84C52"/>
    <w:rsid w:val="00B85B1E"/>
    <w:rsid w:val="00B86DFC"/>
    <w:rsid w:val="00B92216"/>
    <w:rsid w:val="00B93C1D"/>
    <w:rsid w:val="00B93C1F"/>
    <w:rsid w:val="00B94E0F"/>
    <w:rsid w:val="00B96CF3"/>
    <w:rsid w:val="00BA209F"/>
    <w:rsid w:val="00BA230D"/>
    <w:rsid w:val="00BA30B4"/>
    <w:rsid w:val="00BA35C1"/>
    <w:rsid w:val="00BA39D7"/>
    <w:rsid w:val="00BA52AF"/>
    <w:rsid w:val="00BA5445"/>
    <w:rsid w:val="00BA577E"/>
    <w:rsid w:val="00BA66CA"/>
    <w:rsid w:val="00BB0FFC"/>
    <w:rsid w:val="00BB190D"/>
    <w:rsid w:val="00BB1D6E"/>
    <w:rsid w:val="00BB1E49"/>
    <w:rsid w:val="00BB3C08"/>
    <w:rsid w:val="00BB4424"/>
    <w:rsid w:val="00BB50F4"/>
    <w:rsid w:val="00BB7D86"/>
    <w:rsid w:val="00BC0113"/>
    <w:rsid w:val="00BC1E0D"/>
    <w:rsid w:val="00BC265B"/>
    <w:rsid w:val="00BC3372"/>
    <w:rsid w:val="00BC443D"/>
    <w:rsid w:val="00BC61A9"/>
    <w:rsid w:val="00BC6674"/>
    <w:rsid w:val="00BC6D23"/>
    <w:rsid w:val="00BD0DEB"/>
    <w:rsid w:val="00BD1DE7"/>
    <w:rsid w:val="00BD2014"/>
    <w:rsid w:val="00BD2CD5"/>
    <w:rsid w:val="00BD3540"/>
    <w:rsid w:val="00BD40B7"/>
    <w:rsid w:val="00BD4A5F"/>
    <w:rsid w:val="00BD6A53"/>
    <w:rsid w:val="00BD6C06"/>
    <w:rsid w:val="00BE0BCB"/>
    <w:rsid w:val="00BE163B"/>
    <w:rsid w:val="00BE2A01"/>
    <w:rsid w:val="00BE3217"/>
    <w:rsid w:val="00BE4475"/>
    <w:rsid w:val="00BE4757"/>
    <w:rsid w:val="00BE4AB3"/>
    <w:rsid w:val="00BE58F6"/>
    <w:rsid w:val="00BE6091"/>
    <w:rsid w:val="00BE6A23"/>
    <w:rsid w:val="00BE72F0"/>
    <w:rsid w:val="00BE7D74"/>
    <w:rsid w:val="00BE7D82"/>
    <w:rsid w:val="00BF09A6"/>
    <w:rsid w:val="00BF118C"/>
    <w:rsid w:val="00BF1491"/>
    <w:rsid w:val="00BF1E8A"/>
    <w:rsid w:val="00BF1F1A"/>
    <w:rsid w:val="00BF250C"/>
    <w:rsid w:val="00BF4147"/>
    <w:rsid w:val="00BF48CF"/>
    <w:rsid w:val="00BF4F15"/>
    <w:rsid w:val="00BF59DE"/>
    <w:rsid w:val="00BF6512"/>
    <w:rsid w:val="00BF6C67"/>
    <w:rsid w:val="00BF6FC8"/>
    <w:rsid w:val="00BF7A86"/>
    <w:rsid w:val="00C00082"/>
    <w:rsid w:val="00C00847"/>
    <w:rsid w:val="00C023E7"/>
    <w:rsid w:val="00C04E6D"/>
    <w:rsid w:val="00C0558E"/>
    <w:rsid w:val="00C13014"/>
    <w:rsid w:val="00C14A2A"/>
    <w:rsid w:val="00C14DC2"/>
    <w:rsid w:val="00C14FDD"/>
    <w:rsid w:val="00C15F71"/>
    <w:rsid w:val="00C162AA"/>
    <w:rsid w:val="00C17551"/>
    <w:rsid w:val="00C175DE"/>
    <w:rsid w:val="00C22798"/>
    <w:rsid w:val="00C22DEF"/>
    <w:rsid w:val="00C2432E"/>
    <w:rsid w:val="00C24C5E"/>
    <w:rsid w:val="00C2612B"/>
    <w:rsid w:val="00C2616A"/>
    <w:rsid w:val="00C27B90"/>
    <w:rsid w:val="00C314E8"/>
    <w:rsid w:val="00C323F6"/>
    <w:rsid w:val="00C328DC"/>
    <w:rsid w:val="00C33C13"/>
    <w:rsid w:val="00C357AC"/>
    <w:rsid w:val="00C421AE"/>
    <w:rsid w:val="00C423BD"/>
    <w:rsid w:val="00C42A36"/>
    <w:rsid w:val="00C42D54"/>
    <w:rsid w:val="00C43368"/>
    <w:rsid w:val="00C433F4"/>
    <w:rsid w:val="00C43E85"/>
    <w:rsid w:val="00C44144"/>
    <w:rsid w:val="00C448C0"/>
    <w:rsid w:val="00C47BA4"/>
    <w:rsid w:val="00C50741"/>
    <w:rsid w:val="00C50955"/>
    <w:rsid w:val="00C5227B"/>
    <w:rsid w:val="00C52861"/>
    <w:rsid w:val="00C54C8E"/>
    <w:rsid w:val="00C56FDF"/>
    <w:rsid w:val="00C61D23"/>
    <w:rsid w:val="00C63ADF"/>
    <w:rsid w:val="00C64619"/>
    <w:rsid w:val="00C64FF8"/>
    <w:rsid w:val="00C675E6"/>
    <w:rsid w:val="00C7115B"/>
    <w:rsid w:val="00C711E3"/>
    <w:rsid w:val="00C71CB0"/>
    <w:rsid w:val="00C72CED"/>
    <w:rsid w:val="00C72D01"/>
    <w:rsid w:val="00C72DBE"/>
    <w:rsid w:val="00C741B9"/>
    <w:rsid w:val="00C7584C"/>
    <w:rsid w:val="00C75DEF"/>
    <w:rsid w:val="00C80186"/>
    <w:rsid w:val="00C8062B"/>
    <w:rsid w:val="00C806FA"/>
    <w:rsid w:val="00C828F6"/>
    <w:rsid w:val="00C82B10"/>
    <w:rsid w:val="00C82B39"/>
    <w:rsid w:val="00C851C7"/>
    <w:rsid w:val="00C85E20"/>
    <w:rsid w:val="00C8620A"/>
    <w:rsid w:val="00C86615"/>
    <w:rsid w:val="00C86707"/>
    <w:rsid w:val="00C867A1"/>
    <w:rsid w:val="00C86DFA"/>
    <w:rsid w:val="00C90CBE"/>
    <w:rsid w:val="00C92668"/>
    <w:rsid w:val="00C93059"/>
    <w:rsid w:val="00C947C9"/>
    <w:rsid w:val="00C94A6F"/>
    <w:rsid w:val="00C97098"/>
    <w:rsid w:val="00C97AB5"/>
    <w:rsid w:val="00CA15C8"/>
    <w:rsid w:val="00CA1C53"/>
    <w:rsid w:val="00CA2CCF"/>
    <w:rsid w:val="00CA3440"/>
    <w:rsid w:val="00CA4213"/>
    <w:rsid w:val="00CA4CF9"/>
    <w:rsid w:val="00CA6697"/>
    <w:rsid w:val="00CA71BD"/>
    <w:rsid w:val="00CB0929"/>
    <w:rsid w:val="00CB2215"/>
    <w:rsid w:val="00CB2C50"/>
    <w:rsid w:val="00CB4190"/>
    <w:rsid w:val="00CB4926"/>
    <w:rsid w:val="00CB6477"/>
    <w:rsid w:val="00CC0311"/>
    <w:rsid w:val="00CC0758"/>
    <w:rsid w:val="00CC08E0"/>
    <w:rsid w:val="00CC111E"/>
    <w:rsid w:val="00CC1685"/>
    <w:rsid w:val="00CC266B"/>
    <w:rsid w:val="00CC278A"/>
    <w:rsid w:val="00CC2E1C"/>
    <w:rsid w:val="00CC6028"/>
    <w:rsid w:val="00CC6492"/>
    <w:rsid w:val="00CC7696"/>
    <w:rsid w:val="00CD0EE5"/>
    <w:rsid w:val="00CD25B8"/>
    <w:rsid w:val="00CD3180"/>
    <w:rsid w:val="00CD33F6"/>
    <w:rsid w:val="00CD34BE"/>
    <w:rsid w:val="00CD523C"/>
    <w:rsid w:val="00CD61D8"/>
    <w:rsid w:val="00CD6220"/>
    <w:rsid w:val="00CD6BBD"/>
    <w:rsid w:val="00CE0B48"/>
    <w:rsid w:val="00CE1674"/>
    <w:rsid w:val="00CE1826"/>
    <w:rsid w:val="00CE1B70"/>
    <w:rsid w:val="00CE2C0B"/>
    <w:rsid w:val="00CE41BB"/>
    <w:rsid w:val="00CF3BA1"/>
    <w:rsid w:val="00CF4CCC"/>
    <w:rsid w:val="00D006E2"/>
    <w:rsid w:val="00D00770"/>
    <w:rsid w:val="00D02E79"/>
    <w:rsid w:val="00D03C95"/>
    <w:rsid w:val="00D03F71"/>
    <w:rsid w:val="00D06226"/>
    <w:rsid w:val="00D06C4C"/>
    <w:rsid w:val="00D0734C"/>
    <w:rsid w:val="00D10302"/>
    <w:rsid w:val="00D10797"/>
    <w:rsid w:val="00D11AE1"/>
    <w:rsid w:val="00D129D4"/>
    <w:rsid w:val="00D12B54"/>
    <w:rsid w:val="00D13524"/>
    <w:rsid w:val="00D143D6"/>
    <w:rsid w:val="00D14F53"/>
    <w:rsid w:val="00D158B6"/>
    <w:rsid w:val="00D17204"/>
    <w:rsid w:val="00D20823"/>
    <w:rsid w:val="00D21540"/>
    <w:rsid w:val="00D218A4"/>
    <w:rsid w:val="00D23434"/>
    <w:rsid w:val="00D25321"/>
    <w:rsid w:val="00D254E4"/>
    <w:rsid w:val="00D256FC"/>
    <w:rsid w:val="00D25C42"/>
    <w:rsid w:val="00D25D07"/>
    <w:rsid w:val="00D30229"/>
    <w:rsid w:val="00D35C1B"/>
    <w:rsid w:val="00D35C47"/>
    <w:rsid w:val="00D35EA4"/>
    <w:rsid w:val="00D35F02"/>
    <w:rsid w:val="00D37238"/>
    <w:rsid w:val="00D41168"/>
    <w:rsid w:val="00D41B71"/>
    <w:rsid w:val="00D43291"/>
    <w:rsid w:val="00D44F89"/>
    <w:rsid w:val="00D47084"/>
    <w:rsid w:val="00D47A58"/>
    <w:rsid w:val="00D51A0C"/>
    <w:rsid w:val="00D5229F"/>
    <w:rsid w:val="00D52F20"/>
    <w:rsid w:val="00D549D3"/>
    <w:rsid w:val="00D55A80"/>
    <w:rsid w:val="00D55DA8"/>
    <w:rsid w:val="00D6171B"/>
    <w:rsid w:val="00D61EE9"/>
    <w:rsid w:val="00D718FC"/>
    <w:rsid w:val="00D71DBE"/>
    <w:rsid w:val="00D732CB"/>
    <w:rsid w:val="00D73C9C"/>
    <w:rsid w:val="00D74AED"/>
    <w:rsid w:val="00D74BC1"/>
    <w:rsid w:val="00D74E85"/>
    <w:rsid w:val="00D75764"/>
    <w:rsid w:val="00D761D2"/>
    <w:rsid w:val="00D763C7"/>
    <w:rsid w:val="00D76710"/>
    <w:rsid w:val="00D826DF"/>
    <w:rsid w:val="00D8575A"/>
    <w:rsid w:val="00D86F26"/>
    <w:rsid w:val="00D87783"/>
    <w:rsid w:val="00D87DA5"/>
    <w:rsid w:val="00D916AA"/>
    <w:rsid w:val="00D93858"/>
    <w:rsid w:val="00D93CDA"/>
    <w:rsid w:val="00D97A3D"/>
    <w:rsid w:val="00DA0EA9"/>
    <w:rsid w:val="00DA10FA"/>
    <w:rsid w:val="00DA3A4D"/>
    <w:rsid w:val="00DA5967"/>
    <w:rsid w:val="00DA5B5A"/>
    <w:rsid w:val="00DA6421"/>
    <w:rsid w:val="00DA67EA"/>
    <w:rsid w:val="00DA7122"/>
    <w:rsid w:val="00DB0101"/>
    <w:rsid w:val="00DB14C2"/>
    <w:rsid w:val="00DB2DF0"/>
    <w:rsid w:val="00DB33EC"/>
    <w:rsid w:val="00DB365B"/>
    <w:rsid w:val="00DB3861"/>
    <w:rsid w:val="00DB3BF4"/>
    <w:rsid w:val="00DB4077"/>
    <w:rsid w:val="00DB4495"/>
    <w:rsid w:val="00DB6096"/>
    <w:rsid w:val="00DB66A8"/>
    <w:rsid w:val="00DB6A94"/>
    <w:rsid w:val="00DB7FC7"/>
    <w:rsid w:val="00DC0187"/>
    <w:rsid w:val="00DC1A4A"/>
    <w:rsid w:val="00DC253B"/>
    <w:rsid w:val="00DC61E4"/>
    <w:rsid w:val="00DC63B5"/>
    <w:rsid w:val="00DC7F21"/>
    <w:rsid w:val="00DD0B2C"/>
    <w:rsid w:val="00DD0B9E"/>
    <w:rsid w:val="00DD0DBF"/>
    <w:rsid w:val="00DD27AC"/>
    <w:rsid w:val="00DD3B68"/>
    <w:rsid w:val="00DD4CF8"/>
    <w:rsid w:val="00DD53A8"/>
    <w:rsid w:val="00DD53FB"/>
    <w:rsid w:val="00DD7F3C"/>
    <w:rsid w:val="00DE21A7"/>
    <w:rsid w:val="00DE2286"/>
    <w:rsid w:val="00DE22E8"/>
    <w:rsid w:val="00DE3EC1"/>
    <w:rsid w:val="00DE4987"/>
    <w:rsid w:val="00DE4AC4"/>
    <w:rsid w:val="00DE509D"/>
    <w:rsid w:val="00DF0168"/>
    <w:rsid w:val="00DF14B4"/>
    <w:rsid w:val="00DF1879"/>
    <w:rsid w:val="00DF2426"/>
    <w:rsid w:val="00DF285D"/>
    <w:rsid w:val="00DF2E00"/>
    <w:rsid w:val="00DF342D"/>
    <w:rsid w:val="00DF3BEC"/>
    <w:rsid w:val="00DF5926"/>
    <w:rsid w:val="00DF61B3"/>
    <w:rsid w:val="00DF636B"/>
    <w:rsid w:val="00DF6E1B"/>
    <w:rsid w:val="00DF71AA"/>
    <w:rsid w:val="00DF7F99"/>
    <w:rsid w:val="00E00138"/>
    <w:rsid w:val="00E00870"/>
    <w:rsid w:val="00E00D43"/>
    <w:rsid w:val="00E01CE9"/>
    <w:rsid w:val="00E02782"/>
    <w:rsid w:val="00E02C2E"/>
    <w:rsid w:val="00E04072"/>
    <w:rsid w:val="00E04666"/>
    <w:rsid w:val="00E05F28"/>
    <w:rsid w:val="00E06891"/>
    <w:rsid w:val="00E069B9"/>
    <w:rsid w:val="00E07BCA"/>
    <w:rsid w:val="00E115E7"/>
    <w:rsid w:val="00E11FED"/>
    <w:rsid w:val="00E12B3C"/>
    <w:rsid w:val="00E12B4F"/>
    <w:rsid w:val="00E156DF"/>
    <w:rsid w:val="00E1620E"/>
    <w:rsid w:val="00E16D10"/>
    <w:rsid w:val="00E20206"/>
    <w:rsid w:val="00E20464"/>
    <w:rsid w:val="00E23BB3"/>
    <w:rsid w:val="00E23F01"/>
    <w:rsid w:val="00E24364"/>
    <w:rsid w:val="00E2499B"/>
    <w:rsid w:val="00E249A7"/>
    <w:rsid w:val="00E24D8C"/>
    <w:rsid w:val="00E2782B"/>
    <w:rsid w:val="00E31642"/>
    <w:rsid w:val="00E31ED8"/>
    <w:rsid w:val="00E32D59"/>
    <w:rsid w:val="00E33E02"/>
    <w:rsid w:val="00E352BC"/>
    <w:rsid w:val="00E35398"/>
    <w:rsid w:val="00E357BD"/>
    <w:rsid w:val="00E36236"/>
    <w:rsid w:val="00E370A5"/>
    <w:rsid w:val="00E37629"/>
    <w:rsid w:val="00E47208"/>
    <w:rsid w:val="00E507F0"/>
    <w:rsid w:val="00E50B9C"/>
    <w:rsid w:val="00E534E8"/>
    <w:rsid w:val="00E53A20"/>
    <w:rsid w:val="00E55B98"/>
    <w:rsid w:val="00E60FD8"/>
    <w:rsid w:val="00E631E1"/>
    <w:rsid w:val="00E632ED"/>
    <w:rsid w:val="00E63365"/>
    <w:rsid w:val="00E63A68"/>
    <w:rsid w:val="00E63C9A"/>
    <w:rsid w:val="00E641A4"/>
    <w:rsid w:val="00E6575C"/>
    <w:rsid w:val="00E67084"/>
    <w:rsid w:val="00E67F67"/>
    <w:rsid w:val="00E705AE"/>
    <w:rsid w:val="00E72820"/>
    <w:rsid w:val="00E72C58"/>
    <w:rsid w:val="00E7418C"/>
    <w:rsid w:val="00E74A01"/>
    <w:rsid w:val="00E74C91"/>
    <w:rsid w:val="00E76079"/>
    <w:rsid w:val="00E76317"/>
    <w:rsid w:val="00E7653B"/>
    <w:rsid w:val="00E8120E"/>
    <w:rsid w:val="00E817B5"/>
    <w:rsid w:val="00E83CA7"/>
    <w:rsid w:val="00E83D4F"/>
    <w:rsid w:val="00E84D1D"/>
    <w:rsid w:val="00E85928"/>
    <w:rsid w:val="00E91663"/>
    <w:rsid w:val="00E927BA"/>
    <w:rsid w:val="00EA0846"/>
    <w:rsid w:val="00EA24F3"/>
    <w:rsid w:val="00EA4B53"/>
    <w:rsid w:val="00EA5E8F"/>
    <w:rsid w:val="00EB0358"/>
    <w:rsid w:val="00EB131E"/>
    <w:rsid w:val="00EB1893"/>
    <w:rsid w:val="00EB3365"/>
    <w:rsid w:val="00EB3536"/>
    <w:rsid w:val="00EB35CD"/>
    <w:rsid w:val="00EB5D94"/>
    <w:rsid w:val="00EB7AD7"/>
    <w:rsid w:val="00EC3138"/>
    <w:rsid w:val="00EC457F"/>
    <w:rsid w:val="00EC4667"/>
    <w:rsid w:val="00EC4C6F"/>
    <w:rsid w:val="00EC6E47"/>
    <w:rsid w:val="00EC7176"/>
    <w:rsid w:val="00ED0102"/>
    <w:rsid w:val="00ED1AA8"/>
    <w:rsid w:val="00ED3CDF"/>
    <w:rsid w:val="00ED44CD"/>
    <w:rsid w:val="00ED56FE"/>
    <w:rsid w:val="00ED5C8F"/>
    <w:rsid w:val="00ED5CE4"/>
    <w:rsid w:val="00ED692D"/>
    <w:rsid w:val="00ED6D0F"/>
    <w:rsid w:val="00EE083F"/>
    <w:rsid w:val="00EE1A5B"/>
    <w:rsid w:val="00EE7DCC"/>
    <w:rsid w:val="00EF1532"/>
    <w:rsid w:val="00EF2B2E"/>
    <w:rsid w:val="00EF3A75"/>
    <w:rsid w:val="00EF4184"/>
    <w:rsid w:val="00EF4AD9"/>
    <w:rsid w:val="00EF5188"/>
    <w:rsid w:val="00EF700E"/>
    <w:rsid w:val="00F0055B"/>
    <w:rsid w:val="00F009B5"/>
    <w:rsid w:val="00F0225D"/>
    <w:rsid w:val="00F044E1"/>
    <w:rsid w:val="00F04E1A"/>
    <w:rsid w:val="00F05FAA"/>
    <w:rsid w:val="00F07831"/>
    <w:rsid w:val="00F07C96"/>
    <w:rsid w:val="00F10FCA"/>
    <w:rsid w:val="00F131CA"/>
    <w:rsid w:val="00F13C67"/>
    <w:rsid w:val="00F1547F"/>
    <w:rsid w:val="00F173D0"/>
    <w:rsid w:val="00F17762"/>
    <w:rsid w:val="00F2035D"/>
    <w:rsid w:val="00F2071B"/>
    <w:rsid w:val="00F21083"/>
    <w:rsid w:val="00F21355"/>
    <w:rsid w:val="00F21A1B"/>
    <w:rsid w:val="00F22FBE"/>
    <w:rsid w:val="00F25C1C"/>
    <w:rsid w:val="00F261A7"/>
    <w:rsid w:val="00F267DE"/>
    <w:rsid w:val="00F32A13"/>
    <w:rsid w:val="00F33C79"/>
    <w:rsid w:val="00F36B96"/>
    <w:rsid w:val="00F403B1"/>
    <w:rsid w:val="00F40F34"/>
    <w:rsid w:val="00F411DF"/>
    <w:rsid w:val="00F41F1A"/>
    <w:rsid w:val="00F43A70"/>
    <w:rsid w:val="00F4409A"/>
    <w:rsid w:val="00F474F0"/>
    <w:rsid w:val="00F502E0"/>
    <w:rsid w:val="00F51CFC"/>
    <w:rsid w:val="00F52972"/>
    <w:rsid w:val="00F52A6E"/>
    <w:rsid w:val="00F54B29"/>
    <w:rsid w:val="00F54F8B"/>
    <w:rsid w:val="00F56966"/>
    <w:rsid w:val="00F60759"/>
    <w:rsid w:val="00F62D11"/>
    <w:rsid w:val="00F636BC"/>
    <w:rsid w:val="00F6790D"/>
    <w:rsid w:val="00F67BA2"/>
    <w:rsid w:val="00F7067E"/>
    <w:rsid w:val="00F71555"/>
    <w:rsid w:val="00F74DFB"/>
    <w:rsid w:val="00F751AC"/>
    <w:rsid w:val="00F801FF"/>
    <w:rsid w:val="00F83579"/>
    <w:rsid w:val="00F84F2A"/>
    <w:rsid w:val="00F85169"/>
    <w:rsid w:val="00F87ABB"/>
    <w:rsid w:val="00F90827"/>
    <w:rsid w:val="00F914BD"/>
    <w:rsid w:val="00F94766"/>
    <w:rsid w:val="00F97446"/>
    <w:rsid w:val="00FA0E7D"/>
    <w:rsid w:val="00FA1A81"/>
    <w:rsid w:val="00FA1C80"/>
    <w:rsid w:val="00FA24E5"/>
    <w:rsid w:val="00FA2E9C"/>
    <w:rsid w:val="00FA2F19"/>
    <w:rsid w:val="00FA308E"/>
    <w:rsid w:val="00FA58AE"/>
    <w:rsid w:val="00FA58F7"/>
    <w:rsid w:val="00FA7853"/>
    <w:rsid w:val="00FB00A0"/>
    <w:rsid w:val="00FB170A"/>
    <w:rsid w:val="00FB7815"/>
    <w:rsid w:val="00FC05B1"/>
    <w:rsid w:val="00FC0736"/>
    <w:rsid w:val="00FC0F14"/>
    <w:rsid w:val="00FC4569"/>
    <w:rsid w:val="00FC4970"/>
    <w:rsid w:val="00FC5F67"/>
    <w:rsid w:val="00FC7D7C"/>
    <w:rsid w:val="00FD0E5C"/>
    <w:rsid w:val="00FD1187"/>
    <w:rsid w:val="00FD243D"/>
    <w:rsid w:val="00FD58C2"/>
    <w:rsid w:val="00FD59CC"/>
    <w:rsid w:val="00FD5E9E"/>
    <w:rsid w:val="00FD6425"/>
    <w:rsid w:val="00FD68C2"/>
    <w:rsid w:val="00FE0F79"/>
    <w:rsid w:val="00FE19E4"/>
    <w:rsid w:val="00FE2281"/>
    <w:rsid w:val="00FE3601"/>
    <w:rsid w:val="00FE4104"/>
    <w:rsid w:val="00FE4164"/>
    <w:rsid w:val="00FE5886"/>
    <w:rsid w:val="00FE73B3"/>
    <w:rsid w:val="00FE78CE"/>
    <w:rsid w:val="00FE7C7C"/>
    <w:rsid w:val="00FF0036"/>
    <w:rsid w:val="00FF04AB"/>
    <w:rsid w:val="00FF05AE"/>
    <w:rsid w:val="00FF0C6E"/>
    <w:rsid w:val="00FF233C"/>
    <w:rsid w:val="00FF2C36"/>
    <w:rsid w:val="00FF3FA3"/>
    <w:rsid w:val="00FF75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5:chartTrackingRefBased/>
  <w15:docId w15:val="{5DDDA061-5FC8-4F43-8F8D-AC895513E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24482"/>
  </w:style>
  <w:style w:type="paragraph" w:styleId="Nadpis1">
    <w:name w:val="heading 1"/>
    <w:basedOn w:val="Normln"/>
    <w:next w:val="Normln"/>
    <w:link w:val="Nadpis1Char"/>
    <w:qFormat/>
    <w:rsid w:val="00BD2CD5"/>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nhideWhenUsed/>
    <w:qFormat/>
    <w:locked/>
    <w:rsid w:val="00F131CA"/>
    <w:pPr>
      <w:keepNext/>
      <w:spacing w:after="120"/>
      <w:ind w:left="363"/>
      <w:jc w:val="both"/>
      <w:outlineLvl w:val="1"/>
    </w:pPr>
    <w:rPr>
      <w:rFonts w:ascii="Arial" w:hAnsi="Arial" w:cs="Arial"/>
      <w:b/>
      <w:sz w:val="21"/>
      <w:szCs w:val="21"/>
    </w:rPr>
  </w:style>
  <w:style w:type="paragraph" w:styleId="Nadpis3">
    <w:name w:val="heading 3"/>
    <w:basedOn w:val="Normln"/>
    <w:next w:val="Normln"/>
    <w:link w:val="Nadpis3Char"/>
    <w:qFormat/>
    <w:rsid w:val="00D25321"/>
    <w:pPr>
      <w:keepNext/>
      <w:ind w:left="5664"/>
      <w:outlineLvl w:val="2"/>
    </w:pPr>
    <w:rPr>
      <w:b/>
      <w:sz w:val="22"/>
    </w:rPr>
  </w:style>
  <w:style w:type="paragraph" w:styleId="Nadpis4">
    <w:name w:val="heading 4"/>
    <w:basedOn w:val="Normln"/>
    <w:next w:val="Normln"/>
    <w:link w:val="Nadpis4Char"/>
    <w:semiHidden/>
    <w:unhideWhenUsed/>
    <w:qFormat/>
    <w:locked/>
    <w:rsid w:val="006F18AA"/>
    <w:pPr>
      <w:keepNext/>
      <w:spacing w:before="240" w:after="60"/>
      <w:outlineLvl w:val="3"/>
    </w:pPr>
    <w:rPr>
      <w:rFonts w:ascii="Calibri" w:hAnsi="Calibri"/>
      <w:b/>
      <w:bCs/>
      <w:sz w:val="28"/>
      <w:szCs w:val="28"/>
    </w:rPr>
  </w:style>
  <w:style w:type="paragraph" w:styleId="Nadpis5">
    <w:name w:val="heading 5"/>
    <w:basedOn w:val="Normln"/>
    <w:next w:val="Normln"/>
    <w:link w:val="Nadpis5Char"/>
    <w:unhideWhenUsed/>
    <w:qFormat/>
    <w:locked/>
    <w:rsid w:val="002C5331"/>
    <w:pPr>
      <w:keepNext/>
      <w:spacing w:after="120"/>
      <w:jc w:val="both"/>
      <w:outlineLvl w:val="4"/>
    </w:pPr>
    <w:rPr>
      <w:rFonts w:eastAsia="Book Antiqua"/>
      <w:b/>
      <w:color w:val="000000" w:themeColor="text1"/>
      <w:sz w:val="22"/>
      <w:szCs w:val="22"/>
    </w:rPr>
  </w:style>
  <w:style w:type="paragraph" w:styleId="Nadpis6">
    <w:name w:val="heading 6"/>
    <w:basedOn w:val="Normln"/>
    <w:next w:val="Normln"/>
    <w:link w:val="Nadpis6Char"/>
    <w:semiHidden/>
    <w:unhideWhenUsed/>
    <w:qFormat/>
    <w:locked/>
    <w:rsid w:val="001E6ED7"/>
    <w:pPr>
      <w:spacing w:before="240" w:after="60"/>
      <w:outlineLvl w:val="5"/>
    </w:pPr>
    <w:rPr>
      <w:rFonts w:ascii="Calibri" w:hAnsi="Calibri"/>
      <w:b/>
      <w:bCs/>
      <w:sz w:val="22"/>
      <w:szCs w:val="22"/>
    </w:rPr>
  </w:style>
  <w:style w:type="paragraph" w:styleId="Nadpis7">
    <w:name w:val="heading 7"/>
    <w:basedOn w:val="Normln"/>
    <w:next w:val="Normln"/>
    <w:link w:val="Nadpis7Char"/>
    <w:semiHidden/>
    <w:unhideWhenUsed/>
    <w:qFormat/>
    <w:locked/>
    <w:rsid w:val="00034061"/>
    <w:pPr>
      <w:spacing w:before="240" w:after="60"/>
      <w:outlineLvl w:val="6"/>
    </w:pPr>
    <w:rPr>
      <w:rFonts w:ascii="Calibri" w:hAnsi="Calibri"/>
      <w:sz w:val="24"/>
      <w:szCs w:val="24"/>
    </w:rPr>
  </w:style>
  <w:style w:type="paragraph" w:styleId="Nadpis8">
    <w:name w:val="heading 8"/>
    <w:basedOn w:val="Normln"/>
    <w:next w:val="Normln"/>
    <w:link w:val="Nadpis8Char"/>
    <w:semiHidden/>
    <w:unhideWhenUsed/>
    <w:qFormat/>
    <w:locked/>
    <w:rsid w:val="00034061"/>
    <w:pPr>
      <w:spacing w:before="240" w:after="60"/>
      <w:outlineLvl w:val="7"/>
    </w:pPr>
    <w:rPr>
      <w:rFonts w:ascii="Calibri" w:hAnsi="Calibri"/>
      <w:i/>
      <w:iCs/>
      <w:sz w:val="24"/>
      <w:szCs w:val="24"/>
    </w:rPr>
  </w:style>
  <w:style w:type="paragraph" w:styleId="Nadpis9">
    <w:name w:val="heading 9"/>
    <w:basedOn w:val="Normln"/>
    <w:next w:val="Normln"/>
    <w:link w:val="Nadpis9Char"/>
    <w:unhideWhenUsed/>
    <w:qFormat/>
    <w:locked/>
    <w:rsid w:val="005A7325"/>
    <w:pPr>
      <w:keepNext/>
      <w:keepLines/>
      <w:tabs>
        <w:tab w:val="left" w:pos="2835"/>
      </w:tabs>
      <w:suppressAutoHyphens/>
      <w:spacing w:after="60"/>
      <w:ind w:left="3686" w:hanging="3686"/>
      <w:jc w:val="both"/>
      <w:outlineLvl w:val="8"/>
    </w:pPr>
    <w:rPr>
      <w:rFonts w:eastAsia="Calibri"/>
      <w:b/>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BD2CD5"/>
    <w:rPr>
      <w:rFonts w:ascii="Cambria" w:hAnsi="Cambria" w:cs="Times New Roman"/>
      <w:b/>
      <w:bCs/>
      <w:kern w:val="32"/>
      <w:sz w:val="32"/>
      <w:szCs w:val="32"/>
    </w:rPr>
  </w:style>
  <w:style w:type="character" w:customStyle="1" w:styleId="Nadpis3Char">
    <w:name w:val="Nadpis 3 Char"/>
    <w:link w:val="Nadpis3"/>
    <w:locked/>
    <w:rsid w:val="00D25321"/>
    <w:rPr>
      <w:rFonts w:cs="Times New Roman"/>
      <w:b/>
      <w:sz w:val="22"/>
    </w:rPr>
  </w:style>
  <w:style w:type="paragraph" w:styleId="Nzev">
    <w:name w:val="Title"/>
    <w:basedOn w:val="Normln"/>
    <w:next w:val="Normln"/>
    <w:link w:val="NzevChar"/>
    <w:qFormat/>
    <w:rsid w:val="003B1FFC"/>
    <w:pPr>
      <w:spacing w:before="240" w:after="60"/>
      <w:jc w:val="center"/>
      <w:outlineLvl w:val="0"/>
    </w:pPr>
    <w:rPr>
      <w:rFonts w:ascii="Cambria" w:hAnsi="Cambria"/>
      <w:b/>
      <w:bCs/>
      <w:kern w:val="28"/>
      <w:sz w:val="32"/>
      <w:szCs w:val="32"/>
    </w:rPr>
  </w:style>
  <w:style w:type="character" w:customStyle="1" w:styleId="NzevChar">
    <w:name w:val="Název Char"/>
    <w:link w:val="Nzev"/>
    <w:locked/>
    <w:rsid w:val="003B1FFC"/>
    <w:rPr>
      <w:rFonts w:ascii="Cambria" w:hAnsi="Cambria" w:cs="Times New Roman"/>
      <w:b/>
      <w:bCs/>
      <w:kern w:val="28"/>
      <w:sz w:val="32"/>
      <w:szCs w:val="32"/>
    </w:rPr>
  </w:style>
  <w:style w:type="paragraph" w:customStyle="1" w:styleId="Export0">
    <w:name w:val="Export 0"/>
    <w:basedOn w:val="Normln"/>
    <w:rsid w:val="00D25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rial" w:hAnsi="Arial"/>
      <w:sz w:val="24"/>
    </w:rPr>
  </w:style>
  <w:style w:type="paragraph" w:customStyle="1" w:styleId="Normlntun">
    <w:name w:val="Normální tučný"/>
    <w:basedOn w:val="Normln"/>
    <w:rsid w:val="00D25321"/>
    <w:rPr>
      <w:b/>
      <w:sz w:val="22"/>
    </w:rPr>
  </w:style>
  <w:style w:type="paragraph" w:customStyle="1" w:styleId="Style22">
    <w:name w:val="Style22"/>
    <w:basedOn w:val="Normln"/>
    <w:rsid w:val="00D25321"/>
    <w:pPr>
      <w:widowControl w:val="0"/>
      <w:autoSpaceDE w:val="0"/>
      <w:autoSpaceDN w:val="0"/>
      <w:adjustRightInd w:val="0"/>
      <w:jc w:val="center"/>
    </w:pPr>
    <w:rPr>
      <w:rFonts w:ascii="Franklin Gothic Demi" w:hAnsi="Franklin Gothic Demi"/>
      <w:sz w:val="24"/>
      <w:szCs w:val="24"/>
    </w:rPr>
  </w:style>
  <w:style w:type="paragraph" w:customStyle="1" w:styleId="Style23">
    <w:name w:val="Style23"/>
    <w:basedOn w:val="Normln"/>
    <w:rsid w:val="00D25321"/>
    <w:pPr>
      <w:widowControl w:val="0"/>
      <w:autoSpaceDE w:val="0"/>
      <w:autoSpaceDN w:val="0"/>
      <w:adjustRightInd w:val="0"/>
      <w:spacing w:line="259" w:lineRule="exact"/>
      <w:jc w:val="both"/>
    </w:pPr>
    <w:rPr>
      <w:rFonts w:ascii="Franklin Gothic Demi" w:hAnsi="Franklin Gothic Demi"/>
      <w:sz w:val="24"/>
      <w:szCs w:val="24"/>
    </w:rPr>
  </w:style>
  <w:style w:type="paragraph" w:customStyle="1" w:styleId="Style29">
    <w:name w:val="Style29"/>
    <w:basedOn w:val="Normln"/>
    <w:rsid w:val="00D25321"/>
    <w:pPr>
      <w:widowControl w:val="0"/>
      <w:autoSpaceDE w:val="0"/>
      <w:autoSpaceDN w:val="0"/>
      <w:adjustRightInd w:val="0"/>
      <w:spacing w:line="518" w:lineRule="exact"/>
      <w:jc w:val="both"/>
    </w:pPr>
    <w:rPr>
      <w:rFonts w:ascii="Franklin Gothic Demi" w:hAnsi="Franklin Gothic Demi"/>
      <w:sz w:val="24"/>
      <w:szCs w:val="24"/>
    </w:rPr>
  </w:style>
  <w:style w:type="paragraph" w:customStyle="1" w:styleId="Style33">
    <w:name w:val="Style33"/>
    <w:basedOn w:val="Normln"/>
    <w:rsid w:val="00D25321"/>
    <w:pPr>
      <w:widowControl w:val="0"/>
      <w:autoSpaceDE w:val="0"/>
      <w:autoSpaceDN w:val="0"/>
      <w:adjustRightInd w:val="0"/>
      <w:jc w:val="both"/>
    </w:pPr>
    <w:rPr>
      <w:rFonts w:ascii="Franklin Gothic Demi" w:hAnsi="Franklin Gothic Demi"/>
      <w:sz w:val="24"/>
      <w:szCs w:val="24"/>
    </w:rPr>
  </w:style>
  <w:style w:type="paragraph" w:customStyle="1" w:styleId="Style37">
    <w:name w:val="Style37"/>
    <w:basedOn w:val="Normln"/>
    <w:rsid w:val="00D25321"/>
    <w:pPr>
      <w:widowControl w:val="0"/>
      <w:autoSpaceDE w:val="0"/>
      <w:autoSpaceDN w:val="0"/>
      <w:adjustRightInd w:val="0"/>
    </w:pPr>
    <w:rPr>
      <w:rFonts w:ascii="Franklin Gothic Demi" w:hAnsi="Franklin Gothic Demi"/>
      <w:sz w:val="24"/>
      <w:szCs w:val="24"/>
    </w:rPr>
  </w:style>
  <w:style w:type="paragraph" w:customStyle="1" w:styleId="Style55">
    <w:name w:val="Style55"/>
    <w:basedOn w:val="Normln"/>
    <w:rsid w:val="00D25321"/>
    <w:pPr>
      <w:widowControl w:val="0"/>
      <w:autoSpaceDE w:val="0"/>
      <w:autoSpaceDN w:val="0"/>
      <w:adjustRightInd w:val="0"/>
      <w:spacing w:line="250" w:lineRule="exact"/>
      <w:jc w:val="both"/>
    </w:pPr>
    <w:rPr>
      <w:rFonts w:ascii="Franklin Gothic Demi" w:hAnsi="Franklin Gothic Demi"/>
      <w:sz w:val="24"/>
      <w:szCs w:val="24"/>
    </w:rPr>
  </w:style>
  <w:style w:type="paragraph" w:customStyle="1" w:styleId="Style58">
    <w:name w:val="Style58"/>
    <w:basedOn w:val="Normln"/>
    <w:rsid w:val="00D25321"/>
    <w:pPr>
      <w:widowControl w:val="0"/>
      <w:autoSpaceDE w:val="0"/>
      <w:autoSpaceDN w:val="0"/>
      <w:adjustRightInd w:val="0"/>
      <w:spacing w:line="269" w:lineRule="exact"/>
      <w:jc w:val="both"/>
    </w:pPr>
    <w:rPr>
      <w:rFonts w:ascii="Franklin Gothic Demi" w:hAnsi="Franklin Gothic Demi"/>
      <w:sz w:val="24"/>
      <w:szCs w:val="24"/>
    </w:rPr>
  </w:style>
  <w:style w:type="character" w:customStyle="1" w:styleId="FontStyle126">
    <w:name w:val="Font Style126"/>
    <w:rsid w:val="00D25321"/>
    <w:rPr>
      <w:rFonts w:ascii="Times New Roman" w:hAnsi="Times New Roman" w:cs="Times New Roman"/>
      <w:sz w:val="20"/>
      <w:szCs w:val="20"/>
    </w:rPr>
  </w:style>
  <w:style w:type="character" w:customStyle="1" w:styleId="FontStyle127">
    <w:name w:val="Font Style127"/>
    <w:rsid w:val="00D25321"/>
    <w:rPr>
      <w:rFonts w:ascii="Times New Roman" w:hAnsi="Times New Roman" w:cs="Times New Roman"/>
      <w:b/>
      <w:bCs/>
      <w:sz w:val="20"/>
      <w:szCs w:val="20"/>
    </w:rPr>
  </w:style>
  <w:style w:type="character" w:customStyle="1" w:styleId="FontStyle128">
    <w:name w:val="Font Style128"/>
    <w:rsid w:val="00D25321"/>
    <w:rPr>
      <w:rFonts w:ascii="Times New Roman" w:hAnsi="Times New Roman" w:cs="Times New Roman"/>
      <w:i/>
      <w:iCs/>
      <w:sz w:val="20"/>
      <w:szCs w:val="20"/>
    </w:rPr>
  </w:style>
  <w:style w:type="character" w:customStyle="1" w:styleId="FontStyle133">
    <w:name w:val="Font Style133"/>
    <w:rsid w:val="00D25321"/>
    <w:rPr>
      <w:rFonts w:ascii="Times New Roman" w:hAnsi="Times New Roman" w:cs="Times New Roman"/>
      <w:i/>
      <w:iCs/>
      <w:sz w:val="20"/>
      <w:szCs w:val="20"/>
    </w:rPr>
  </w:style>
  <w:style w:type="character" w:customStyle="1" w:styleId="FontStyle141">
    <w:name w:val="Font Style141"/>
    <w:rsid w:val="00D25321"/>
    <w:rPr>
      <w:rFonts w:ascii="Times New Roman" w:hAnsi="Times New Roman" w:cs="Times New Roman"/>
      <w:b/>
      <w:bCs/>
      <w:sz w:val="20"/>
      <w:szCs w:val="20"/>
    </w:rPr>
  </w:style>
  <w:style w:type="character" w:customStyle="1" w:styleId="FontStyle142">
    <w:name w:val="Font Style142"/>
    <w:rsid w:val="00D25321"/>
    <w:rPr>
      <w:rFonts w:ascii="Arial" w:hAnsi="Arial" w:cs="Arial"/>
      <w:b/>
      <w:bCs/>
      <w:sz w:val="12"/>
      <w:szCs w:val="12"/>
    </w:rPr>
  </w:style>
  <w:style w:type="character" w:customStyle="1" w:styleId="FontStyle143">
    <w:name w:val="Font Style143"/>
    <w:rsid w:val="00D25321"/>
    <w:rPr>
      <w:rFonts w:ascii="Times New Roman" w:hAnsi="Times New Roman" w:cs="Times New Roman"/>
      <w:b/>
      <w:bCs/>
      <w:i/>
      <w:iCs/>
      <w:sz w:val="20"/>
      <w:szCs w:val="20"/>
    </w:rPr>
  </w:style>
  <w:style w:type="character" w:styleId="Odkaznakoment">
    <w:name w:val="annotation reference"/>
    <w:semiHidden/>
    <w:rsid w:val="00D25321"/>
    <w:rPr>
      <w:rFonts w:cs="Times New Roman"/>
      <w:sz w:val="16"/>
      <w:szCs w:val="16"/>
    </w:rPr>
  </w:style>
  <w:style w:type="paragraph" w:styleId="Textkomente">
    <w:name w:val="annotation text"/>
    <w:basedOn w:val="Normln"/>
    <w:link w:val="TextkomenteChar"/>
    <w:semiHidden/>
    <w:rsid w:val="00D25321"/>
    <w:pPr>
      <w:widowControl w:val="0"/>
      <w:autoSpaceDE w:val="0"/>
      <w:autoSpaceDN w:val="0"/>
      <w:adjustRightInd w:val="0"/>
    </w:pPr>
    <w:rPr>
      <w:rFonts w:ascii="Franklin Gothic Demi" w:hAnsi="Franklin Gothic Demi"/>
    </w:rPr>
  </w:style>
  <w:style w:type="character" w:customStyle="1" w:styleId="TextkomenteChar">
    <w:name w:val="Text komentáře Char"/>
    <w:link w:val="Textkomente"/>
    <w:semiHidden/>
    <w:locked/>
    <w:rsid w:val="00D25321"/>
    <w:rPr>
      <w:rFonts w:ascii="Franklin Gothic Demi" w:hAnsi="Franklin Gothic Demi" w:cs="Times New Roman"/>
    </w:rPr>
  </w:style>
  <w:style w:type="paragraph" w:styleId="Textbubliny">
    <w:name w:val="Balloon Text"/>
    <w:basedOn w:val="Normln"/>
    <w:link w:val="TextbublinyChar"/>
    <w:rsid w:val="00D25321"/>
    <w:rPr>
      <w:rFonts w:ascii="Tahoma" w:hAnsi="Tahoma" w:cs="Tahoma"/>
      <w:sz w:val="16"/>
      <w:szCs w:val="16"/>
    </w:rPr>
  </w:style>
  <w:style w:type="character" w:customStyle="1" w:styleId="TextbublinyChar">
    <w:name w:val="Text bubliny Char"/>
    <w:link w:val="Textbubliny"/>
    <w:locked/>
    <w:rsid w:val="00D25321"/>
    <w:rPr>
      <w:rFonts w:ascii="Tahoma" w:hAnsi="Tahoma" w:cs="Tahoma"/>
      <w:sz w:val="16"/>
      <w:szCs w:val="16"/>
    </w:rPr>
  </w:style>
  <w:style w:type="paragraph" w:customStyle="1" w:styleId="Style6">
    <w:name w:val="Style6"/>
    <w:basedOn w:val="Normln"/>
    <w:rsid w:val="00D25321"/>
    <w:pPr>
      <w:widowControl w:val="0"/>
      <w:autoSpaceDE w:val="0"/>
      <w:autoSpaceDN w:val="0"/>
      <w:adjustRightInd w:val="0"/>
      <w:jc w:val="both"/>
    </w:pPr>
    <w:rPr>
      <w:rFonts w:ascii="Franklin Gothic Demi" w:hAnsi="Franklin Gothic Demi"/>
      <w:sz w:val="24"/>
      <w:szCs w:val="24"/>
    </w:rPr>
  </w:style>
  <w:style w:type="paragraph" w:customStyle="1" w:styleId="Style94">
    <w:name w:val="Style94"/>
    <w:basedOn w:val="Normln"/>
    <w:rsid w:val="001732F5"/>
    <w:pPr>
      <w:widowControl w:val="0"/>
      <w:autoSpaceDE w:val="0"/>
      <w:autoSpaceDN w:val="0"/>
      <w:adjustRightInd w:val="0"/>
      <w:spacing w:line="614" w:lineRule="exact"/>
      <w:jc w:val="center"/>
    </w:pPr>
    <w:rPr>
      <w:rFonts w:ascii="Franklin Gothic Demi" w:hAnsi="Franklin Gothic Demi"/>
      <w:sz w:val="24"/>
      <w:szCs w:val="24"/>
    </w:rPr>
  </w:style>
  <w:style w:type="character" w:customStyle="1" w:styleId="FontStyle130">
    <w:name w:val="Font Style130"/>
    <w:rsid w:val="001732F5"/>
    <w:rPr>
      <w:rFonts w:ascii="Times New Roman" w:hAnsi="Times New Roman" w:cs="Times New Roman"/>
      <w:b/>
      <w:bCs/>
      <w:sz w:val="24"/>
      <w:szCs w:val="24"/>
    </w:rPr>
  </w:style>
  <w:style w:type="paragraph" w:customStyle="1" w:styleId="Style57">
    <w:name w:val="Style57"/>
    <w:basedOn w:val="Normln"/>
    <w:rsid w:val="001732F5"/>
    <w:pPr>
      <w:widowControl w:val="0"/>
      <w:autoSpaceDE w:val="0"/>
      <w:autoSpaceDN w:val="0"/>
      <w:adjustRightInd w:val="0"/>
      <w:spacing w:line="259" w:lineRule="exact"/>
    </w:pPr>
    <w:rPr>
      <w:rFonts w:ascii="Franklin Gothic Demi" w:hAnsi="Franklin Gothic Demi"/>
      <w:sz w:val="24"/>
      <w:szCs w:val="24"/>
    </w:rPr>
  </w:style>
  <w:style w:type="paragraph" w:customStyle="1" w:styleId="Style73">
    <w:name w:val="Style73"/>
    <w:basedOn w:val="Normln"/>
    <w:rsid w:val="001732F5"/>
    <w:pPr>
      <w:widowControl w:val="0"/>
      <w:autoSpaceDE w:val="0"/>
      <w:autoSpaceDN w:val="0"/>
      <w:adjustRightInd w:val="0"/>
      <w:spacing w:line="250" w:lineRule="exact"/>
      <w:ind w:hanging="2160"/>
    </w:pPr>
    <w:rPr>
      <w:rFonts w:ascii="Franklin Gothic Demi" w:hAnsi="Franklin Gothic Demi"/>
      <w:sz w:val="24"/>
      <w:szCs w:val="24"/>
    </w:rPr>
  </w:style>
  <w:style w:type="paragraph" w:customStyle="1" w:styleId="Style20">
    <w:name w:val="Style20"/>
    <w:basedOn w:val="Normln"/>
    <w:rsid w:val="00117B40"/>
    <w:pPr>
      <w:widowControl w:val="0"/>
      <w:autoSpaceDE w:val="0"/>
      <w:autoSpaceDN w:val="0"/>
      <w:adjustRightInd w:val="0"/>
      <w:spacing w:line="269" w:lineRule="exact"/>
      <w:jc w:val="both"/>
    </w:pPr>
    <w:rPr>
      <w:rFonts w:ascii="Franklin Gothic Demi" w:hAnsi="Franklin Gothic Demi"/>
      <w:sz w:val="24"/>
      <w:szCs w:val="24"/>
    </w:rPr>
  </w:style>
  <w:style w:type="paragraph" w:styleId="Zpat">
    <w:name w:val="footer"/>
    <w:basedOn w:val="Normln"/>
    <w:link w:val="ZpatChar"/>
    <w:uiPriority w:val="99"/>
    <w:rsid w:val="0037794A"/>
    <w:pPr>
      <w:tabs>
        <w:tab w:val="center" w:pos="4536"/>
        <w:tab w:val="right" w:pos="9072"/>
      </w:tabs>
    </w:pPr>
  </w:style>
  <w:style w:type="character" w:customStyle="1" w:styleId="ZpatChar">
    <w:name w:val="Zápatí Char"/>
    <w:link w:val="Zpat"/>
    <w:uiPriority w:val="99"/>
    <w:locked/>
    <w:rsid w:val="000572AF"/>
    <w:rPr>
      <w:rFonts w:cs="Times New Roman"/>
      <w:sz w:val="20"/>
      <w:szCs w:val="20"/>
    </w:rPr>
  </w:style>
  <w:style w:type="character" w:styleId="slostrnky">
    <w:name w:val="page number"/>
    <w:rsid w:val="0037794A"/>
    <w:rPr>
      <w:rFonts w:cs="Times New Roman"/>
    </w:rPr>
  </w:style>
  <w:style w:type="character" w:styleId="Hypertextovodkaz">
    <w:name w:val="Hyperlink"/>
    <w:uiPriority w:val="99"/>
    <w:rsid w:val="00100241"/>
    <w:rPr>
      <w:color w:val="0000FF"/>
      <w:u w:val="single"/>
    </w:rPr>
  </w:style>
  <w:style w:type="paragraph" w:styleId="Zhlav">
    <w:name w:val="header"/>
    <w:basedOn w:val="Normln"/>
    <w:link w:val="ZhlavChar"/>
    <w:rsid w:val="00870314"/>
    <w:pPr>
      <w:tabs>
        <w:tab w:val="center" w:pos="4536"/>
        <w:tab w:val="right" w:pos="9072"/>
      </w:tabs>
    </w:pPr>
  </w:style>
  <w:style w:type="character" w:customStyle="1" w:styleId="ZhlavChar">
    <w:name w:val="Záhlaví Char"/>
    <w:basedOn w:val="Standardnpsmoodstavce"/>
    <w:link w:val="Zhlav"/>
    <w:rsid w:val="00870314"/>
  </w:style>
  <w:style w:type="paragraph" w:styleId="Pedmtkomente">
    <w:name w:val="annotation subject"/>
    <w:basedOn w:val="Textkomente"/>
    <w:next w:val="Textkomente"/>
    <w:link w:val="PedmtkomenteChar"/>
    <w:rsid w:val="0095253D"/>
    <w:pPr>
      <w:widowControl/>
      <w:autoSpaceDE/>
      <w:autoSpaceDN/>
      <w:adjustRightInd/>
    </w:pPr>
    <w:rPr>
      <w:rFonts w:ascii="Times New Roman" w:hAnsi="Times New Roman"/>
      <w:b/>
      <w:bCs/>
    </w:rPr>
  </w:style>
  <w:style w:type="character" w:customStyle="1" w:styleId="PedmtkomenteChar">
    <w:name w:val="Předmět komentáře Char"/>
    <w:link w:val="Pedmtkomente"/>
    <w:rsid w:val="0095253D"/>
    <w:rPr>
      <w:rFonts w:ascii="Franklin Gothic Demi" w:hAnsi="Franklin Gothic Demi" w:cs="Times New Roman"/>
      <w:b/>
      <w:bCs/>
    </w:rPr>
  </w:style>
  <w:style w:type="paragraph" w:styleId="Zkladntextodsazen">
    <w:name w:val="Body Text Indent"/>
    <w:basedOn w:val="Normln"/>
    <w:link w:val="ZkladntextodsazenChar"/>
    <w:rsid w:val="006A409B"/>
    <w:pPr>
      <w:spacing w:after="120"/>
      <w:ind w:left="363"/>
      <w:jc w:val="both"/>
    </w:pPr>
    <w:rPr>
      <w:rFonts w:ascii="Arial" w:hAnsi="Arial" w:cs="Arial"/>
      <w:sz w:val="21"/>
      <w:szCs w:val="21"/>
    </w:rPr>
  </w:style>
  <w:style w:type="character" w:customStyle="1" w:styleId="ZkladntextodsazenChar">
    <w:name w:val="Základní text odsazený Char"/>
    <w:link w:val="Zkladntextodsazen"/>
    <w:rsid w:val="006A409B"/>
    <w:rPr>
      <w:rFonts w:ascii="Arial" w:hAnsi="Arial" w:cs="Arial"/>
      <w:sz w:val="21"/>
      <w:szCs w:val="21"/>
    </w:rPr>
  </w:style>
  <w:style w:type="character" w:customStyle="1" w:styleId="Nadpis2Char">
    <w:name w:val="Nadpis 2 Char"/>
    <w:link w:val="Nadpis2"/>
    <w:rsid w:val="00F131CA"/>
    <w:rPr>
      <w:rFonts w:ascii="Arial" w:hAnsi="Arial" w:cs="Arial"/>
      <w:b/>
      <w:sz w:val="21"/>
      <w:szCs w:val="21"/>
    </w:rPr>
  </w:style>
  <w:style w:type="paragraph" w:styleId="Zkladntextodsazen2">
    <w:name w:val="Body Text Indent 2"/>
    <w:basedOn w:val="Normln"/>
    <w:link w:val="Zkladntextodsazen2Char"/>
    <w:rsid w:val="000515BC"/>
    <w:pPr>
      <w:spacing w:after="120" w:line="480" w:lineRule="auto"/>
      <w:ind w:left="283"/>
    </w:pPr>
  </w:style>
  <w:style w:type="character" w:customStyle="1" w:styleId="Zkladntextodsazen2Char">
    <w:name w:val="Základní text odsazený 2 Char"/>
    <w:basedOn w:val="Standardnpsmoodstavce"/>
    <w:link w:val="Zkladntextodsazen2"/>
    <w:rsid w:val="000515BC"/>
  </w:style>
  <w:style w:type="character" w:customStyle="1" w:styleId="Nadpis6Char">
    <w:name w:val="Nadpis 6 Char"/>
    <w:link w:val="Nadpis6"/>
    <w:semiHidden/>
    <w:rsid w:val="001E6ED7"/>
    <w:rPr>
      <w:rFonts w:ascii="Calibri" w:eastAsia="Times New Roman" w:hAnsi="Calibri" w:cs="Times New Roman"/>
      <w:b/>
      <w:bCs/>
      <w:sz w:val="22"/>
      <w:szCs w:val="22"/>
    </w:rPr>
  </w:style>
  <w:style w:type="paragraph" w:styleId="Odstavecseseznamem">
    <w:name w:val="List Paragraph"/>
    <w:basedOn w:val="Normln"/>
    <w:uiPriority w:val="34"/>
    <w:qFormat/>
    <w:rsid w:val="00A5321D"/>
    <w:pPr>
      <w:ind w:left="720"/>
      <w:contextualSpacing/>
    </w:pPr>
  </w:style>
  <w:style w:type="character" w:customStyle="1" w:styleId="Nadpis4Char">
    <w:name w:val="Nadpis 4 Char"/>
    <w:link w:val="Nadpis4"/>
    <w:semiHidden/>
    <w:rsid w:val="006F18AA"/>
    <w:rPr>
      <w:rFonts w:ascii="Calibri" w:eastAsia="Times New Roman" w:hAnsi="Calibri" w:cs="Times New Roman"/>
      <w:b/>
      <w:bCs/>
      <w:sz w:val="28"/>
      <w:szCs w:val="28"/>
    </w:rPr>
  </w:style>
  <w:style w:type="character" w:customStyle="1" w:styleId="Nadpis7Char">
    <w:name w:val="Nadpis 7 Char"/>
    <w:link w:val="Nadpis7"/>
    <w:semiHidden/>
    <w:rsid w:val="00034061"/>
    <w:rPr>
      <w:rFonts w:ascii="Calibri" w:eastAsia="Times New Roman" w:hAnsi="Calibri" w:cs="Times New Roman"/>
      <w:sz w:val="24"/>
      <w:szCs w:val="24"/>
    </w:rPr>
  </w:style>
  <w:style w:type="character" w:customStyle="1" w:styleId="Nadpis8Char">
    <w:name w:val="Nadpis 8 Char"/>
    <w:link w:val="Nadpis8"/>
    <w:semiHidden/>
    <w:rsid w:val="00034061"/>
    <w:rPr>
      <w:rFonts w:ascii="Calibri" w:eastAsia="Times New Roman" w:hAnsi="Calibri" w:cs="Times New Roman"/>
      <w:i/>
      <w:iCs/>
      <w:sz w:val="24"/>
      <w:szCs w:val="24"/>
    </w:rPr>
  </w:style>
  <w:style w:type="paragraph" w:styleId="Zkladntextodsazen3">
    <w:name w:val="Body Text Indent 3"/>
    <w:basedOn w:val="Normln"/>
    <w:link w:val="Zkladntextodsazen3Char"/>
    <w:rsid w:val="00034061"/>
    <w:pPr>
      <w:spacing w:after="120"/>
      <w:ind w:left="283"/>
    </w:pPr>
    <w:rPr>
      <w:sz w:val="16"/>
      <w:szCs w:val="16"/>
    </w:rPr>
  </w:style>
  <w:style w:type="character" w:customStyle="1" w:styleId="Zkladntextodsazen3Char">
    <w:name w:val="Základní text odsazený 3 Char"/>
    <w:link w:val="Zkladntextodsazen3"/>
    <w:rsid w:val="00034061"/>
    <w:rPr>
      <w:sz w:val="16"/>
      <w:szCs w:val="16"/>
    </w:rPr>
  </w:style>
  <w:style w:type="paragraph" w:styleId="Zkladntext">
    <w:name w:val="Body Text"/>
    <w:basedOn w:val="Normln"/>
    <w:link w:val="ZkladntextChar"/>
    <w:rsid w:val="005A0D72"/>
    <w:pPr>
      <w:jc w:val="center"/>
    </w:pPr>
    <w:rPr>
      <w:sz w:val="22"/>
      <w:szCs w:val="22"/>
    </w:rPr>
  </w:style>
  <w:style w:type="character" w:customStyle="1" w:styleId="ZkladntextChar">
    <w:name w:val="Základní text Char"/>
    <w:basedOn w:val="Standardnpsmoodstavce"/>
    <w:link w:val="Zkladntext"/>
    <w:rsid w:val="005A0D72"/>
    <w:rPr>
      <w:sz w:val="22"/>
      <w:szCs w:val="22"/>
    </w:rPr>
  </w:style>
  <w:style w:type="paragraph" w:styleId="Textpoznpodarou">
    <w:name w:val="footnote text"/>
    <w:basedOn w:val="Normln"/>
    <w:link w:val="TextpoznpodarouChar"/>
    <w:rsid w:val="00911B5E"/>
  </w:style>
  <w:style w:type="character" w:customStyle="1" w:styleId="TextpoznpodarouChar">
    <w:name w:val="Text pozn. pod čarou Char"/>
    <w:basedOn w:val="Standardnpsmoodstavce"/>
    <w:link w:val="Textpoznpodarou"/>
    <w:rsid w:val="00911B5E"/>
  </w:style>
  <w:style w:type="character" w:styleId="Znakapoznpodarou">
    <w:name w:val="footnote reference"/>
    <w:basedOn w:val="Standardnpsmoodstavce"/>
    <w:rsid w:val="00911B5E"/>
    <w:rPr>
      <w:vertAlign w:val="superscript"/>
    </w:rPr>
  </w:style>
  <w:style w:type="paragraph" w:styleId="Zkladntext2">
    <w:name w:val="Body Text 2"/>
    <w:basedOn w:val="Normln"/>
    <w:link w:val="Zkladntext2Char"/>
    <w:rsid w:val="002C5331"/>
    <w:pPr>
      <w:spacing w:after="120"/>
      <w:jc w:val="both"/>
    </w:pPr>
    <w:rPr>
      <w:strike/>
      <w:sz w:val="22"/>
      <w:szCs w:val="22"/>
    </w:rPr>
  </w:style>
  <w:style w:type="character" w:customStyle="1" w:styleId="Zkladntext2Char">
    <w:name w:val="Základní text 2 Char"/>
    <w:basedOn w:val="Standardnpsmoodstavce"/>
    <w:link w:val="Zkladntext2"/>
    <w:rsid w:val="002C5331"/>
    <w:rPr>
      <w:strike/>
      <w:sz w:val="22"/>
      <w:szCs w:val="22"/>
    </w:rPr>
  </w:style>
  <w:style w:type="character" w:customStyle="1" w:styleId="Nadpis5Char">
    <w:name w:val="Nadpis 5 Char"/>
    <w:basedOn w:val="Standardnpsmoodstavce"/>
    <w:link w:val="Nadpis5"/>
    <w:rsid w:val="002C5331"/>
    <w:rPr>
      <w:rFonts w:eastAsia="Book Antiqua"/>
      <w:b/>
      <w:color w:val="000000" w:themeColor="text1"/>
      <w:sz w:val="22"/>
      <w:szCs w:val="22"/>
    </w:rPr>
  </w:style>
  <w:style w:type="paragraph" w:styleId="Zkladntext3">
    <w:name w:val="Body Text 3"/>
    <w:basedOn w:val="Normln"/>
    <w:link w:val="Zkladntext3Char"/>
    <w:rsid w:val="00913BE7"/>
    <w:pPr>
      <w:spacing w:after="120"/>
      <w:jc w:val="both"/>
    </w:pPr>
    <w:rPr>
      <w:rFonts w:eastAsia="Book Antiqua"/>
      <w:color w:val="000000" w:themeColor="text1"/>
      <w:sz w:val="22"/>
      <w:szCs w:val="22"/>
    </w:rPr>
  </w:style>
  <w:style w:type="character" w:customStyle="1" w:styleId="Zkladntext3Char">
    <w:name w:val="Základní text 3 Char"/>
    <w:basedOn w:val="Standardnpsmoodstavce"/>
    <w:link w:val="Zkladntext3"/>
    <w:rsid w:val="00913BE7"/>
    <w:rPr>
      <w:rFonts w:eastAsia="Book Antiqua"/>
      <w:color w:val="000000" w:themeColor="text1"/>
      <w:sz w:val="22"/>
      <w:szCs w:val="22"/>
    </w:rPr>
  </w:style>
  <w:style w:type="character" w:customStyle="1" w:styleId="Nadpis9Char">
    <w:name w:val="Nadpis 9 Char"/>
    <w:basedOn w:val="Standardnpsmoodstavce"/>
    <w:link w:val="Nadpis9"/>
    <w:rsid w:val="005A7325"/>
    <w:rPr>
      <w:rFonts w:eastAsia="Calibri"/>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782894">
      <w:bodyDiv w:val="1"/>
      <w:marLeft w:val="0"/>
      <w:marRight w:val="0"/>
      <w:marTop w:val="0"/>
      <w:marBottom w:val="0"/>
      <w:divBdr>
        <w:top w:val="none" w:sz="0" w:space="0" w:color="auto"/>
        <w:left w:val="none" w:sz="0" w:space="0" w:color="auto"/>
        <w:bottom w:val="none" w:sz="0" w:space="0" w:color="auto"/>
        <w:right w:val="none" w:sz="0" w:space="0" w:color="auto"/>
      </w:divBdr>
    </w:div>
    <w:div w:id="957375579">
      <w:bodyDiv w:val="1"/>
      <w:marLeft w:val="0"/>
      <w:marRight w:val="0"/>
      <w:marTop w:val="0"/>
      <w:marBottom w:val="0"/>
      <w:divBdr>
        <w:top w:val="none" w:sz="0" w:space="0" w:color="auto"/>
        <w:left w:val="none" w:sz="0" w:space="0" w:color="auto"/>
        <w:bottom w:val="none" w:sz="0" w:space="0" w:color="auto"/>
        <w:right w:val="none" w:sz="0" w:space="0" w:color="auto"/>
      </w:divBdr>
    </w:div>
    <w:div w:id="1230340008">
      <w:bodyDiv w:val="1"/>
      <w:marLeft w:val="0"/>
      <w:marRight w:val="0"/>
      <w:marTop w:val="0"/>
      <w:marBottom w:val="0"/>
      <w:divBdr>
        <w:top w:val="none" w:sz="0" w:space="0" w:color="auto"/>
        <w:left w:val="none" w:sz="0" w:space="0" w:color="auto"/>
        <w:bottom w:val="none" w:sz="0" w:space="0" w:color="auto"/>
        <w:right w:val="none" w:sz="0" w:space="0" w:color="auto"/>
      </w:divBdr>
    </w:div>
    <w:div w:id="1266232149">
      <w:bodyDiv w:val="1"/>
      <w:marLeft w:val="0"/>
      <w:marRight w:val="0"/>
      <w:marTop w:val="0"/>
      <w:marBottom w:val="0"/>
      <w:divBdr>
        <w:top w:val="none" w:sz="0" w:space="0" w:color="auto"/>
        <w:left w:val="none" w:sz="0" w:space="0" w:color="auto"/>
        <w:bottom w:val="none" w:sz="0" w:space="0" w:color="auto"/>
        <w:right w:val="none" w:sz="0" w:space="0" w:color="auto"/>
      </w:divBdr>
    </w:div>
    <w:div w:id="129914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F094E-5493-42A9-8CFC-D16483E4E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2880</Words>
  <Characters>16014</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18857</CharactersWithSpaces>
  <SharedDoc>false</SharedDoc>
  <HLinks>
    <vt:vector size="12" baseType="variant">
      <vt:variant>
        <vt:i4>6225990</vt:i4>
      </vt:variant>
      <vt:variant>
        <vt:i4>3</vt:i4>
      </vt:variant>
      <vt:variant>
        <vt:i4>0</vt:i4>
      </vt:variant>
      <vt:variant>
        <vt:i4>5</vt:i4>
      </vt:variant>
      <vt:variant>
        <vt:lpwstr>http://www.pla.cz)./</vt:lpwstr>
      </vt:variant>
      <vt:variant>
        <vt:lpwstr/>
      </vt:variant>
      <vt:variant>
        <vt:i4>6619232</vt:i4>
      </vt:variant>
      <vt:variant>
        <vt:i4>0</vt:i4>
      </vt:variant>
      <vt:variant>
        <vt:i4>0</vt:i4>
      </vt:variant>
      <vt:variant>
        <vt:i4>5</vt:i4>
      </vt:variant>
      <vt:variant>
        <vt:lpwstr>http://www.centralni-adresa.cz/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Mgr. Irena Siberová</dc:creator>
  <cp:keywords/>
  <dc:description/>
  <cp:lastModifiedBy>Mgr. Irena Siberová</cp:lastModifiedBy>
  <cp:revision>2</cp:revision>
  <cp:lastPrinted>2023-10-27T11:21:00Z</cp:lastPrinted>
  <dcterms:created xsi:type="dcterms:W3CDTF">2026-06-26T10:27:00Z</dcterms:created>
  <dcterms:modified xsi:type="dcterms:W3CDTF">2026-06-26T10:27:00Z</dcterms:modified>
</cp:coreProperties>
</file>