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F1" w:rsidRPr="009265DC" w:rsidRDefault="004045F1" w:rsidP="004045F1">
      <w:pPr>
        <w:jc w:val="center"/>
        <w:rPr>
          <w:rFonts w:ascii="Arial" w:hAnsi="Arial" w:cs="Arial"/>
          <w:b/>
          <w:sz w:val="24"/>
          <w:szCs w:val="24"/>
        </w:rPr>
      </w:pPr>
      <w:r w:rsidRPr="009265DC">
        <w:rPr>
          <w:rFonts w:ascii="Arial" w:hAnsi="Arial" w:cs="Arial"/>
          <w:b/>
          <w:sz w:val="24"/>
          <w:szCs w:val="24"/>
        </w:rPr>
        <w:t>KUPNÍ SMLOUVA</w:t>
      </w:r>
    </w:p>
    <w:p w:rsidR="000E435B" w:rsidRPr="009265DC" w:rsidRDefault="000E435B" w:rsidP="00750404">
      <w:pPr>
        <w:spacing w:after="60" w:line="240" w:lineRule="exact"/>
        <w:jc w:val="center"/>
        <w:rPr>
          <w:rFonts w:ascii="Arial" w:hAnsi="Arial" w:cs="Arial"/>
          <w:b/>
          <w:sz w:val="24"/>
          <w:szCs w:val="24"/>
        </w:rPr>
      </w:pPr>
      <w:r w:rsidRPr="009265DC">
        <w:rPr>
          <w:rFonts w:ascii="Arial" w:hAnsi="Arial" w:cs="Arial"/>
          <w:b/>
          <w:sz w:val="24"/>
          <w:szCs w:val="24"/>
        </w:rPr>
        <w:t xml:space="preserve">č. </w:t>
      </w:r>
      <w:r w:rsidRPr="009265DC">
        <w:rPr>
          <w:rFonts w:ascii="Arial" w:hAnsi="Arial" w:cs="Arial"/>
          <w:b/>
          <w:sz w:val="24"/>
          <w:szCs w:val="24"/>
          <w:highlight w:val="yellow"/>
        </w:rPr>
        <w:t>O………………………….</w:t>
      </w:r>
    </w:p>
    <w:p w:rsidR="000E435B" w:rsidRPr="009265DC" w:rsidRDefault="000E435B" w:rsidP="00750404">
      <w:pPr>
        <w:spacing w:line="240" w:lineRule="exact"/>
        <w:jc w:val="center"/>
        <w:rPr>
          <w:rFonts w:ascii="Arial" w:hAnsi="Arial" w:cs="Arial"/>
          <w:sz w:val="21"/>
          <w:szCs w:val="21"/>
        </w:rPr>
      </w:pPr>
      <w:r w:rsidRPr="009265DC">
        <w:rPr>
          <w:rFonts w:ascii="Arial" w:hAnsi="Arial" w:cs="Arial"/>
          <w:sz w:val="21"/>
          <w:szCs w:val="21"/>
        </w:rPr>
        <w:t xml:space="preserve">uzavřená podle </w:t>
      </w:r>
      <w:proofErr w:type="spellStart"/>
      <w:r w:rsidRPr="009265DC">
        <w:rPr>
          <w:rFonts w:ascii="Arial" w:hAnsi="Arial" w:cs="Arial"/>
          <w:sz w:val="21"/>
          <w:szCs w:val="21"/>
        </w:rPr>
        <w:t>ust</w:t>
      </w:r>
      <w:proofErr w:type="spellEnd"/>
      <w:r w:rsidRPr="009265DC">
        <w:rPr>
          <w:rFonts w:ascii="Arial" w:hAnsi="Arial" w:cs="Arial"/>
          <w:sz w:val="21"/>
          <w:szCs w:val="21"/>
        </w:rPr>
        <w:t xml:space="preserve">. § </w:t>
      </w:r>
      <w:smartTag w:uri="urn:schemas-microsoft-com:office:smarttags" w:element="metricconverter">
        <w:smartTagPr>
          <w:attr w:name="ProductID" w:val="2079 a"/>
        </w:smartTagPr>
        <w:r w:rsidRPr="009265DC">
          <w:rPr>
            <w:rFonts w:ascii="Arial" w:hAnsi="Arial" w:cs="Arial"/>
            <w:sz w:val="21"/>
            <w:szCs w:val="21"/>
          </w:rPr>
          <w:t>2079 a</w:t>
        </w:r>
      </w:smartTag>
      <w:r w:rsidRPr="009265DC">
        <w:rPr>
          <w:rFonts w:ascii="Arial" w:hAnsi="Arial" w:cs="Arial"/>
          <w:sz w:val="21"/>
          <w:szCs w:val="21"/>
        </w:rPr>
        <w:t xml:space="preserve"> násl. zákona č. 89/2012 Sb., občanský zákoník, </w:t>
      </w:r>
    </w:p>
    <w:p w:rsidR="000E435B" w:rsidRPr="009265DC" w:rsidRDefault="000E435B" w:rsidP="00750404">
      <w:pPr>
        <w:spacing w:line="240" w:lineRule="exact"/>
        <w:jc w:val="center"/>
        <w:rPr>
          <w:rFonts w:ascii="Arial" w:hAnsi="Arial" w:cs="Arial"/>
          <w:sz w:val="21"/>
          <w:szCs w:val="21"/>
        </w:rPr>
      </w:pPr>
      <w:r w:rsidRPr="009265DC">
        <w:rPr>
          <w:rFonts w:ascii="Arial" w:hAnsi="Arial" w:cs="Arial"/>
          <w:sz w:val="21"/>
          <w:szCs w:val="21"/>
        </w:rPr>
        <w:t>ve znění zákona č. 460/2016 Sb.</w:t>
      </w:r>
    </w:p>
    <w:p w:rsidR="000E435B" w:rsidRPr="009265DC" w:rsidRDefault="000E435B" w:rsidP="00750404">
      <w:pPr>
        <w:spacing w:line="240" w:lineRule="exact"/>
        <w:jc w:val="center"/>
        <w:rPr>
          <w:rFonts w:ascii="Arial" w:hAnsi="Arial" w:cs="Arial"/>
          <w:sz w:val="21"/>
          <w:szCs w:val="21"/>
        </w:rPr>
      </w:pPr>
    </w:p>
    <w:p w:rsidR="000E435B" w:rsidRPr="009265DC" w:rsidRDefault="000E435B" w:rsidP="00750404">
      <w:pPr>
        <w:autoSpaceDE w:val="0"/>
        <w:autoSpaceDN w:val="0"/>
        <w:adjustRightInd w:val="0"/>
        <w:spacing w:line="240" w:lineRule="exact"/>
        <w:jc w:val="center"/>
        <w:rPr>
          <w:rFonts w:ascii="Arial" w:hAnsi="Arial" w:cs="Arial"/>
          <w:b/>
          <w:bCs/>
          <w:sz w:val="22"/>
          <w:szCs w:val="22"/>
        </w:rPr>
      </w:pPr>
      <w:r w:rsidRPr="009265DC">
        <w:rPr>
          <w:rFonts w:ascii="Arial" w:hAnsi="Arial" w:cs="Arial"/>
          <w:b/>
          <w:bCs/>
          <w:sz w:val="22"/>
          <w:szCs w:val="22"/>
        </w:rPr>
        <w:t>Účastníci smlouvy</w:t>
      </w:r>
    </w:p>
    <w:p w:rsidR="003E0B42" w:rsidRPr="009265DC" w:rsidRDefault="003E0B42" w:rsidP="00750404">
      <w:pPr>
        <w:autoSpaceDE w:val="0"/>
        <w:autoSpaceDN w:val="0"/>
        <w:adjustRightInd w:val="0"/>
        <w:spacing w:after="60" w:line="240" w:lineRule="exact"/>
        <w:rPr>
          <w:rFonts w:ascii="Arial" w:hAnsi="Arial" w:cs="Arial"/>
          <w:b/>
          <w:bCs/>
          <w:sz w:val="22"/>
          <w:szCs w:val="22"/>
        </w:rPr>
      </w:pPr>
      <w:r w:rsidRPr="009265DC">
        <w:rPr>
          <w:rFonts w:ascii="Arial" w:hAnsi="Arial" w:cs="Arial"/>
          <w:b/>
          <w:bCs/>
          <w:sz w:val="22"/>
          <w:szCs w:val="22"/>
        </w:rPr>
        <w:t>Povodí Labe, státní podnik</w:t>
      </w:r>
    </w:p>
    <w:p w:rsidR="003E0B42" w:rsidRPr="009265DC" w:rsidRDefault="003E0B42" w:rsidP="00750404">
      <w:pPr>
        <w:tabs>
          <w:tab w:val="left" w:pos="2131"/>
        </w:tabs>
        <w:autoSpaceDE w:val="0"/>
        <w:autoSpaceDN w:val="0"/>
        <w:adjustRightInd w:val="0"/>
        <w:spacing w:before="60" w:line="240" w:lineRule="exact"/>
        <w:rPr>
          <w:rFonts w:ascii="Arial" w:hAnsi="Arial" w:cs="Arial"/>
          <w:sz w:val="21"/>
          <w:szCs w:val="21"/>
        </w:rPr>
      </w:pPr>
      <w:r w:rsidRPr="009265DC">
        <w:rPr>
          <w:rFonts w:ascii="Arial" w:hAnsi="Arial" w:cs="Arial"/>
          <w:sz w:val="21"/>
          <w:szCs w:val="21"/>
        </w:rPr>
        <w:t>Adresa sídla:</w:t>
      </w:r>
      <w:r w:rsidRPr="009265DC">
        <w:rPr>
          <w:rFonts w:ascii="Arial" w:hAnsi="Arial" w:cs="Arial"/>
          <w:sz w:val="21"/>
          <w:szCs w:val="21"/>
        </w:rPr>
        <w:tab/>
      </w:r>
      <w:r w:rsidRPr="009265DC">
        <w:rPr>
          <w:rFonts w:ascii="Arial" w:hAnsi="Arial" w:cs="Arial"/>
          <w:sz w:val="21"/>
          <w:szCs w:val="21"/>
        </w:rPr>
        <w:tab/>
        <w:t>Víta Nejedlého 951/8, Slezské Předměstí, 50003 Hradec Králové</w:t>
      </w:r>
    </w:p>
    <w:p w:rsidR="003E0B42" w:rsidRPr="009265DC" w:rsidRDefault="003E0B42" w:rsidP="00750404">
      <w:pPr>
        <w:tabs>
          <w:tab w:val="left" w:pos="2141"/>
        </w:tabs>
        <w:autoSpaceDE w:val="0"/>
        <w:autoSpaceDN w:val="0"/>
        <w:adjustRightInd w:val="0"/>
        <w:spacing w:line="240" w:lineRule="exact"/>
        <w:rPr>
          <w:rFonts w:ascii="Arial" w:hAnsi="Arial" w:cs="Arial"/>
          <w:iCs/>
          <w:color w:val="0070C0"/>
          <w:sz w:val="21"/>
          <w:szCs w:val="21"/>
        </w:rPr>
      </w:pPr>
      <w:r w:rsidRPr="009265DC">
        <w:rPr>
          <w:rFonts w:ascii="Arial" w:hAnsi="Arial" w:cs="Arial"/>
          <w:sz w:val="21"/>
          <w:szCs w:val="21"/>
        </w:rPr>
        <w:t>Osoba oprávněná k podpisu:</w:t>
      </w:r>
      <w:r w:rsidRPr="009265DC">
        <w:rPr>
          <w:rFonts w:ascii="Arial" w:hAnsi="Arial" w:cs="Arial"/>
          <w:sz w:val="21"/>
          <w:szCs w:val="21"/>
        </w:rPr>
        <w:tab/>
      </w:r>
      <w:r w:rsidR="005B7450" w:rsidRPr="009265DC">
        <w:rPr>
          <w:rFonts w:ascii="Arial" w:hAnsi="Arial" w:cs="Arial"/>
          <w:sz w:val="21"/>
          <w:szCs w:val="21"/>
        </w:rPr>
        <w:t xml:space="preserve">Ing. Petr </w:t>
      </w:r>
      <w:proofErr w:type="spellStart"/>
      <w:r w:rsidR="005B7450" w:rsidRPr="009265DC">
        <w:rPr>
          <w:rFonts w:ascii="Arial" w:hAnsi="Arial" w:cs="Arial"/>
          <w:sz w:val="21"/>
          <w:szCs w:val="21"/>
        </w:rPr>
        <w:t>Michalovich</w:t>
      </w:r>
      <w:proofErr w:type="spellEnd"/>
      <w:r w:rsidR="005B7450" w:rsidRPr="009265DC">
        <w:rPr>
          <w:rFonts w:ascii="Arial" w:hAnsi="Arial" w:cs="Arial"/>
          <w:sz w:val="21"/>
          <w:szCs w:val="21"/>
        </w:rPr>
        <w:t>, ředitel závodu 2 Pardubice</w:t>
      </w:r>
    </w:p>
    <w:p w:rsidR="003E0B42" w:rsidRPr="009265DC" w:rsidRDefault="003E0B42" w:rsidP="00750404">
      <w:pPr>
        <w:tabs>
          <w:tab w:val="left" w:pos="2131"/>
        </w:tabs>
        <w:autoSpaceDE w:val="0"/>
        <w:autoSpaceDN w:val="0"/>
        <w:adjustRightInd w:val="0"/>
        <w:spacing w:line="240" w:lineRule="exact"/>
        <w:rPr>
          <w:rFonts w:ascii="Arial" w:hAnsi="Arial" w:cs="Arial"/>
          <w:sz w:val="21"/>
          <w:szCs w:val="21"/>
        </w:rPr>
      </w:pPr>
      <w:r w:rsidRPr="009265DC">
        <w:rPr>
          <w:rFonts w:ascii="Arial" w:hAnsi="Arial" w:cs="Arial"/>
          <w:sz w:val="21"/>
          <w:szCs w:val="21"/>
        </w:rPr>
        <w:t>IČO:</w:t>
      </w:r>
      <w:r w:rsidRPr="009265DC">
        <w:rPr>
          <w:rFonts w:ascii="Arial" w:hAnsi="Arial" w:cs="Arial"/>
          <w:sz w:val="21"/>
          <w:szCs w:val="21"/>
        </w:rPr>
        <w:tab/>
      </w:r>
      <w:r w:rsidRPr="009265DC">
        <w:rPr>
          <w:rFonts w:ascii="Arial" w:hAnsi="Arial" w:cs="Arial"/>
          <w:sz w:val="21"/>
          <w:szCs w:val="21"/>
        </w:rPr>
        <w:tab/>
        <w:t>70890005</w:t>
      </w:r>
    </w:p>
    <w:p w:rsidR="003E0B42" w:rsidRPr="009265DC" w:rsidRDefault="003E0B42" w:rsidP="00750404">
      <w:pPr>
        <w:tabs>
          <w:tab w:val="left" w:pos="2131"/>
        </w:tabs>
        <w:autoSpaceDE w:val="0"/>
        <w:autoSpaceDN w:val="0"/>
        <w:adjustRightInd w:val="0"/>
        <w:spacing w:line="240" w:lineRule="exact"/>
        <w:rPr>
          <w:rFonts w:ascii="Arial" w:hAnsi="Arial" w:cs="Arial"/>
          <w:sz w:val="21"/>
          <w:szCs w:val="21"/>
        </w:rPr>
      </w:pPr>
      <w:r w:rsidRPr="009265DC">
        <w:rPr>
          <w:rFonts w:ascii="Arial" w:hAnsi="Arial" w:cs="Arial"/>
          <w:sz w:val="21"/>
          <w:szCs w:val="21"/>
        </w:rPr>
        <w:t>DIČ:</w:t>
      </w:r>
      <w:r w:rsidRPr="009265DC">
        <w:rPr>
          <w:rFonts w:ascii="Arial" w:hAnsi="Arial" w:cs="Arial"/>
          <w:sz w:val="21"/>
          <w:szCs w:val="21"/>
        </w:rPr>
        <w:tab/>
      </w:r>
      <w:r w:rsidRPr="009265DC">
        <w:rPr>
          <w:rFonts w:ascii="Arial" w:hAnsi="Arial" w:cs="Arial"/>
          <w:sz w:val="21"/>
          <w:szCs w:val="21"/>
        </w:rPr>
        <w:tab/>
        <w:t>CZ70890005</w:t>
      </w:r>
    </w:p>
    <w:p w:rsidR="003E0B42" w:rsidRPr="009265DC" w:rsidRDefault="003E0B42" w:rsidP="00750404">
      <w:pPr>
        <w:tabs>
          <w:tab w:val="left" w:pos="2131"/>
        </w:tabs>
        <w:autoSpaceDE w:val="0"/>
        <w:autoSpaceDN w:val="0"/>
        <w:adjustRightInd w:val="0"/>
        <w:spacing w:after="60" w:line="240" w:lineRule="exact"/>
        <w:rPr>
          <w:rFonts w:ascii="Arial" w:hAnsi="Arial" w:cs="Arial"/>
          <w:sz w:val="21"/>
          <w:szCs w:val="21"/>
        </w:rPr>
      </w:pPr>
      <w:r w:rsidRPr="009265DC">
        <w:rPr>
          <w:rFonts w:ascii="Arial" w:hAnsi="Arial" w:cs="Arial"/>
          <w:sz w:val="21"/>
          <w:szCs w:val="21"/>
        </w:rPr>
        <w:t>Obchodní rejstřík:</w:t>
      </w:r>
      <w:r w:rsidRPr="009265DC">
        <w:rPr>
          <w:rFonts w:ascii="Arial" w:hAnsi="Arial" w:cs="Arial"/>
          <w:sz w:val="21"/>
          <w:szCs w:val="21"/>
        </w:rPr>
        <w:tab/>
      </w:r>
      <w:r w:rsidRPr="009265DC">
        <w:rPr>
          <w:rFonts w:ascii="Arial" w:hAnsi="Arial" w:cs="Arial"/>
          <w:sz w:val="21"/>
          <w:szCs w:val="21"/>
        </w:rPr>
        <w:tab/>
        <w:t>Krajský soud v Hradci Králové, oddíl</w:t>
      </w:r>
      <w:r w:rsidR="00485CFA" w:rsidRPr="009265DC">
        <w:rPr>
          <w:rFonts w:ascii="Arial" w:hAnsi="Arial" w:cs="Arial"/>
          <w:sz w:val="21"/>
          <w:szCs w:val="21"/>
        </w:rPr>
        <w:t xml:space="preserve"> </w:t>
      </w:r>
      <w:r w:rsidRPr="009265DC">
        <w:rPr>
          <w:rFonts w:ascii="Arial" w:hAnsi="Arial" w:cs="Arial"/>
          <w:sz w:val="21"/>
          <w:szCs w:val="21"/>
        </w:rPr>
        <w:t>A, vložka 9473</w:t>
      </w:r>
    </w:p>
    <w:p w:rsidR="003E0B42" w:rsidRPr="009265DC" w:rsidRDefault="003E0B42" w:rsidP="00750404">
      <w:pPr>
        <w:spacing w:after="120" w:line="240" w:lineRule="exact"/>
        <w:jc w:val="both"/>
        <w:rPr>
          <w:rFonts w:ascii="Arial" w:hAnsi="Arial" w:cs="Arial"/>
          <w:sz w:val="21"/>
          <w:szCs w:val="21"/>
        </w:rPr>
      </w:pPr>
      <w:r w:rsidRPr="009265DC">
        <w:rPr>
          <w:rFonts w:ascii="Arial" w:hAnsi="Arial" w:cs="Arial"/>
          <w:sz w:val="21"/>
          <w:szCs w:val="21"/>
        </w:rPr>
        <w:t>jako prodávající na straně jedné (dále jen „</w:t>
      </w:r>
      <w:r w:rsidRPr="009265DC">
        <w:rPr>
          <w:rFonts w:ascii="Arial" w:hAnsi="Arial" w:cs="Arial"/>
          <w:b/>
          <w:sz w:val="21"/>
          <w:szCs w:val="21"/>
        </w:rPr>
        <w:t>Prodávající“</w:t>
      </w:r>
      <w:r w:rsidRPr="009265DC">
        <w:rPr>
          <w:rFonts w:ascii="Arial" w:hAnsi="Arial" w:cs="Arial"/>
          <w:sz w:val="21"/>
          <w:szCs w:val="21"/>
        </w:rPr>
        <w:t>)</w:t>
      </w:r>
    </w:p>
    <w:p w:rsidR="003E0B42" w:rsidRPr="009265DC" w:rsidRDefault="003E0B42" w:rsidP="00750404">
      <w:pPr>
        <w:spacing w:before="60" w:after="60" w:line="240" w:lineRule="exact"/>
        <w:jc w:val="both"/>
        <w:rPr>
          <w:rFonts w:ascii="Arial" w:hAnsi="Arial" w:cs="Arial"/>
          <w:sz w:val="21"/>
          <w:szCs w:val="21"/>
        </w:rPr>
      </w:pPr>
      <w:r w:rsidRPr="009265DC">
        <w:rPr>
          <w:rFonts w:ascii="Arial" w:hAnsi="Arial" w:cs="Arial"/>
          <w:sz w:val="21"/>
          <w:szCs w:val="21"/>
        </w:rPr>
        <w:t>a</w:t>
      </w:r>
    </w:p>
    <w:p w:rsidR="003E0B42" w:rsidRPr="009265DC" w:rsidRDefault="003E0B42" w:rsidP="00750404">
      <w:pPr>
        <w:spacing w:after="60" w:line="240" w:lineRule="exact"/>
        <w:jc w:val="both"/>
        <w:rPr>
          <w:rFonts w:ascii="Arial" w:hAnsi="Arial" w:cs="Arial"/>
          <w:sz w:val="21"/>
          <w:szCs w:val="21"/>
        </w:rPr>
      </w:pPr>
      <w:r w:rsidRPr="009265DC">
        <w:rPr>
          <w:rFonts w:ascii="Arial" w:hAnsi="Arial" w:cs="Arial"/>
          <w:sz w:val="21"/>
          <w:szCs w:val="21"/>
        </w:rPr>
        <w:t>………………………………………………</w:t>
      </w:r>
    </w:p>
    <w:p w:rsidR="003E0B42" w:rsidRPr="009265DC" w:rsidRDefault="003E0B42" w:rsidP="00EA0A8D">
      <w:pPr>
        <w:tabs>
          <w:tab w:val="left" w:pos="2131"/>
        </w:tabs>
        <w:autoSpaceDE w:val="0"/>
        <w:autoSpaceDN w:val="0"/>
        <w:adjustRightInd w:val="0"/>
        <w:spacing w:line="240" w:lineRule="exact"/>
        <w:rPr>
          <w:rFonts w:ascii="Arial" w:hAnsi="Arial" w:cs="Arial"/>
          <w:sz w:val="21"/>
          <w:szCs w:val="21"/>
        </w:rPr>
      </w:pPr>
      <w:r w:rsidRPr="009265DC">
        <w:rPr>
          <w:rFonts w:ascii="Arial" w:hAnsi="Arial" w:cs="Arial"/>
          <w:sz w:val="21"/>
          <w:szCs w:val="21"/>
        </w:rPr>
        <w:t>jako kupující na straně druhé (dále jen</w:t>
      </w:r>
      <w:r w:rsidRPr="009265DC">
        <w:rPr>
          <w:rFonts w:ascii="Arial" w:hAnsi="Arial" w:cs="Arial"/>
          <w:b/>
          <w:sz w:val="21"/>
          <w:szCs w:val="21"/>
        </w:rPr>
        <w:t xml:space="preserve"> „Nabyvatel“</w:t>
      </w:r>
      <w:r w:rsidRPr="009265DC">
        <w:rPr>
          <w:rFonts w:ascii="Arial" w:hAnsi="Arial" w:cs="Arial"/>
          <w:sz w:val="21"/>
          <w:szCs w:val="21"/>
        </w:rPr>
        <w:t>)</w:t>
      </w:r>
    </w:p>
    <w:p w:rsidR="005B7450" w:rsidRPr="009265DC" w:rsidRDefault="005B7450" w:rsidP="00EA0A8D">
      <w:pPr>
        <w:tabs>
          <w:tab w:val="left" w:pos="2131"/>
        </w:tabs>
        <w:autoSpaceDE w:val="0"/>
        <w:autoSpaceDN w:val="0"/>
        <w:adjustRightInd w:val="0"/>
        <w:spacing w:line="240" w:lineRule="exact"/>
        <w:rPr>
          <w:rFonts w:ascii="Arial" w:hAnsi="Arial" w:cs="Arial"/>
          <w:sz w:val="21"/>
          <w:szCs w:val="21"/>
        </w:rPr>
      </w:pPr>
    </w:p>
    <w:p w:rsidR="00EA0A8D" w:rsidRPr="009265DC" w:rsidRDefault="00EA0A8D" w:rsidP="00EA0A8D">
      <w:pPr>
        <w:tabs>
          <w:tab w:val="left" w:pos="2131"/>
        </w:tabs>
        <w:autoSpaceDE w:val="0"/>
        <w:autoSpaceDN w:val="0"/>
        <w:adjustRightInd w:val="0"/>
        <w:spacing w:line="240" w:lineRule="exact"/>
        <w:rPr>
          <w:rFonts w:ascii="Arial" w:hAnsi="Arial" w:cs="Arial"/>
          <w:sz w:val="21"/>
          <w:szCs w:val="21"/>
        </w:rPr>
      </w:pPr>
    </w:p>
    <w:p w:rsidR="003E0B42" w:rsidRPr="009265DC" w:rsidRDefault="003E0B42" w:rsidP="00750404">
      <w:pPr>
        <w:spacing w:line="240" w:lineRule="exact"/>
        <w:rPr>
          <w:rFonts w:ascii="Arial" w:hAnsi="Arial" w:cs="Arial"/>
          <w:sz w:val="21"/>
          <w:szCs w:val="21"/>
        </w:rPr>
      </w:pPr>
    </w:p>
    <w:p w:rsidR="009265DC" w:rsidRDefault="003E0B42" w:rsidP="009265DC">
      <w:pPr>
        <w:spacing w:line="240" w:lineRule="exact"/>
        <w:jc w:val="center"/>
        <w:rPr>
          <w:rFonts w:ascii="Arial" w:hAnsi="Arial" w:cs="Arial"/>
          <w:sz w:val="21"/>
          <w:szCs w:val="21"/>
        </w:rPr>
      </w:pPr>
      <w:r w:rsidRPr="009265DC">
        <w:rPr>
          <w:rFonts w:ascii="Arial" w:hAnsi="Arial" w:cs="Arial"/>
          <w:sz w:val="21"/>
          <w:szCs w:val="21"/>
        </w:rPr>
        <w:t xml:space="preserve">na základě výběrového řízení č. </w:t>
      </w:r>
      <w:r w:rsidR="005B7450" w:rsidRPr="009265DC">
        <w:rPr>
          <w:rFonts w:ascii="Arial" w:hAnsi="Arial" w:cs="Arial"/>
          <w:sz w:val="21"/>
          <w:szCs w:val="21"/>
        </w:rPr>
        <w:t>MOV/Z2/003/2019</w:t>
      </w:r>
      <w:r w:rsidRPr="009265DC">
        <w:rPr>
          <w:rFonts w:ascii="Arial" w:hAnsi="Arial" w:cs="Arial"/>
          <w:sz w:val="21"/>
          <w:szCs w:val="21"/>
        </w:rPr>
        <w:t>, (dále jen „</w:t>
      </w:r>
      <w:r w:rsidRPr="009265DC">
        <w:rPr>
          <w:rFonts w:ascii="Arial" w:hAnsi="Arial" w:cs="Arial"/>
          <w:b/>
          <w:sz w:val="21"/>
          <w:szCs w:val="21"/>
        </w:rPr>
        <w:t>výběrové řízení</w:t>
      </w:r>
      <w:r w:rsidRPr="009265DC">
        <w:rPr>
          <w:rFonts w:ascii="Arial" w:hAnsi="Arial" w:cs="Arial"/>
          <w:sz w:val="21"/>
          <w:szCs w:val="21"/>
        </w:rPr>
        <w:t>“), které vyhlásil Prodávající,</w:t>
      </w:r>
      <w:r w:rsidR="009265DC">
        <w:rPr>
          <w:rFonts w:ascii="Arial" w:hAnsi="Arial" w:cs="Arial"/>
          <w:sz w:val="21"/>
          <w:szCs w:val="21"/>
        </w:rPr>
        <w:t xml:space="preserve"> </w:t>
      </w:r>
      <w:r w:rsidRPr="009265DC">
        <w:rPr>
          <w:rFonts w:ascii="Arial" w:hAnsi="Arial" w:cs="Arial"/>
          <w:sz w:val="21"/>
          <w:szCs w:val="21"/>
        </w:rPr>
        <w:t xml:space="preserve">uzavírají níže uvedeného dne, měsíce, roku tuto kupní smlouvu </w:t>
      </w:r>
    </w:p>
    <w:p w:rsidR="003E0B42" w:rsidRPr="009265DC" w:rsidRDefault="003E0B42" w:rsidP="009265DC">
      <w:pPr>
        <w:spacing w:line="240" w:lineRule="exact"/>
        <w:jc w:val="center"/>
        <w:rPr>
          <w:rFonts w:ascii="Arial" w:hAnsi="Arial" w:cs="Arial"/>
          <w:sz w:val="21"/>
          <w:szCs w:val="21"/>
        </w:rPr>
      </w:pPr>
      <w:r w:rsidRPr="009265DC">
        <w:rPr>
          <w:rFonts w:ascii="Arial" w:hAnsi="Arial" w:cs="Arial"/>
          <w:sz w:val="21"/>
          <w:szCs w:val="21"/>
        </w:rPr>
        <w:t>(dále jen „</w:t>
      </w:r>
      <w:r w:rsidRPr="009265DC">
        <w:rPr>
          <w:rFonts w:ascii="Arial" w:hAnsi="Arial" w:cs="Arial"/>
          <w:b/>
          <w:sz w:val="21"/>
          <w:szCs w:val="21"/>
        </w:rPr>
        <w:t>smlouva</w:t>
      </w:r>
      <w:r w:rsidRPr="009265DC">
        <w:rPr>
          <w:rFonts w:ascii="Arial" w:hAnsi="Arial" w:cs="Arial"/>
          <w:sz w:val="21"/>
          <w:szCs w:val="21"/>
        </w:rPr>
        <w:t xml:space="preserve">“): </w:t>
      </w:r>
    </w:p>
    <w:p w:rsidR="003E0B42" w:rsidRPr="009265DC" w:rsidRDefault="003E0B42" w:rsidP="00750404">
      <w:pPr>
        <w:spacing w:line="240" w:lineRule="exact"/>
        <w:jc w:val="center"/>
        <w:rPr>
          <w:rFonts w:ascii="Arial" w:hAnsi="Arial" w:cs="Arial"/>
          <w:sz w:val="21"/>
          <w:szCs w:val="21"/>
        </w:rPr>
      </w:pPr>
    </w:p>
    <w:p w:rsidR="00963E7E" w:rsidRPr="009265DC" w:rsidRDefault="00963E7E" w:rsidP="00750404">
      <w:pPr>
        <w:numPr>
          <w:ilvl w:val="0"/>
          <w:numId w:val="15"/>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963E7E" w:rsidRPr="009265DC" w:rsidRDefault="00963E7E" w:rsidP="00750404">
      <w:pPr>
        <w:pStyle w:val="Nadpis7"/>
        <w:spacing w:after="60" w:line="240" w:lineRule="exact"/>
        <w:ind w:right="0"/>
      </w:pPr>
      <w:r w:rsidRPr="009265DC">
        <w:t>Předmět koupě</w:t>
      </w:r>
    </w:p>
    <w:p w:rsidR="00963E7E" w:rsidRPr="009265DC" w:rsidRDefault="00963E7E" w:rsidP="00750404">
      <w:pPr>
        <w:numPr>
          <w:ilvl w:val="0"/>
          <w:numId w:val="6"/>
        </w:numPr>
        <w:tabs>
          <w:tab w:val="left" w:pos="3960"/>
        </w:tabs>
        <w:autoSpaceDE w:val="0"/>
        <w:autoSpaceDN w:val="0"/>
        <w:adjustRightInd w:val="0"/>
        <w:spacing w:after="120" w:line="240" w:lineRule="exact"/>
        <w:jc w:val="both"/>
        <w:rPr>
          <w:rFonts w:ascii="Arial" w:hAnsi="Arial" w:cs="Arial"/>
          <w:sz w:val="21"/>
          <w:szCs w:val="21"/>
        </w:rPr>
      </w:pPr>
      <w:r w:rsidRPr="009265DC">
        <w:rPr>
          <w:rFonts w:ascii="Arial" w:hAnsi="Arial" w:cs="Arial"/>
          <w:sz w:val="21"/>
          <w:szCs w:val="21"/>
        </w:rPr>
        <w:t>Prodávající má ve smyslu zákona č. 305/2000 Sb., o povodích</w:t>
      </w:r>
      <w:r w:rsidR="00750404" w:rsidRPr="009265DC">
        <w:rPr>
          <w:rFonts w:ascii="Arial" w:hAnsi="Arial" w:cs="Arial"/>
          <w:sz w:val="21"/>
          <w:szCs w:val="21"/>
        </w:rPr>
        <w:t xml:space="preserve"> (dále jen „zákona o povodích“)</w:t>
      </w:r>
      <w:r w:rsidRPr="009265DC">
        <w:rPr>
          <w:rFonts w:ascii="Arial" w:hAnsi="Arial" w:cs="Arial"/>
          <w:sz w:val="21"/>
          <w:szCs w:val="21"/>
        </w:rPr>
        <w:t xml:space="preserve"> a zákona č. 77/1997 Sb., o</w:t>
      </w:r>
      <w:r w:rsidRPr="009265DC">
        <w:rPr>
          <w:rFonts w:ascii="Arial" w:hAnsi="Arial" w:cs="Arial"/>
          <w:b/>
          <w:sz w:val="21"/>
          <w:szCs w:val="21"/>
        </w:rPr>
        <w:t xml:space="preserve"> </w:t>
      </w:r>
      <w:r w:rsidRPr="009265DC">
        <w:rPr>
          <w:rFonts w:ascii="Arial" w:hAnsi="Arial" w:cs="Arial"/>
          <w:sz w:val="21"/>
          <w:szCs w:val="21"/>
        </w:rPr>
        <w:t xml:space="preserve">státním podniku (dále jen „zákon o státním podniku“), ve znění pozdějších předpisů, právo hospodařit s majetkem České republiky, kromě jiného i s uvedenou movitou věcí, včetně </w:t>
      </w:r>
      <w:r w:rsidR="0024019E" w:rsidRPr="009265DC">
        <w:rPr>
          <w:rFonts w:ascii="Arial" w:hAnsi="Arial" w:cs="Arial"/>
          <w:sz w:val="21"/>
          <w:szCs w:val="21"/>
        </w:rPr>
        <w:t xml:space="preserve">všech součástí a příslušenství: </w:t>
      </w:r>
      <w:r w:rsidR="0024019E" w:rsidRPr="009265DC">
        <w:rPr>
          <w:rFonts w:ascii="Arial" w:hAnsi="Arial" w:cs="Arial"/>
          <w:b/>
          <w:sz w:val="21"/>
          <w:szCs w:val="21"/>
        </w:rPr>
        <w:t>VD Štěpánov - provozní objekt</w:t>
      </w:r>
      <w:r w:rsidRPr="009265DC">
        <w:rPr>
          <w:rFonts w:ascii="Arial" w:hAnsi="Arial" w:cs="Arial"/>
          <w:b/>
          <w:sz w:val="21"/>
          <w:szCs w:val="21"/>
        </w:rPr>
        <w:t xml:space="preserve">, </w:t>
      </w:r>
      <w:r w:rsidR="00AF2D9D" w:rsidRPr="009265DC">
        <w:rPr>
          <w:rFonts w:ascii="Arial" w:hAnsi="Arial" w:cs="Arial"/>
          <w:sz w:val="21"/>
          <w:szCs w:val="21"/>
        </w:rPr>
        <w:t>rok výroby není znám, opotřebené buňky v havarijním stavu, které</w:t>
      </w:r>
      <w:r w:rsidRPr="009265DC">
        <w:rPr>
          <w:rFonts w:ascii="Arial" w:hAnsi="Arial" w:cs="Arial"/>
          <w:sz w:val="21"/>
          <w:szCs w:val="21"/>
        </w:rPr>
        <w:t xml:space="preserve"> Prodávající sám užíval, tj. jde o movitou věc použitou (dále jen „</w:t>
      </w:r>
      <w:r w:rsidR="00EA0A8D" w:rsidRPr="009265DC">
        <w:rPr>
          <w:rFonts w:ascii="Arial" w:hAnsi="Arial" w:cs="Arial"/>
          <w:sz w:val="21"/>
          <w:szCs w:val="21"/>
        </w:rPr>
        <w:t>předmět koupě</w:t>
      </w:r>
      <w:r w:rsidRPr="009265DC">
        <w:rPr>
          <w:rFonts w:ascii="Arial" w:hAnsi="Arial" w:cs="Arial"/>
          <w:sz w:val="21"/>
          <w:szCs w:val="21"/>
        </w:rPr>
        <w:t>“).</w:t>
      </w:r>
    </w:p>
    <w:p w:rsidR="00485CFA" w:rsidRPr="009265DC" w:rsidRDefault="0045453F" w:rsidP="00F44549">
      <w:pPr>
        <w:numPr>
          <w:ilvl w:val="0"/>
          <w:numId w:val="6"/>
        </w:numPr>
        <w:spacing w:after="120" w:line="240" w:lineRule="exact"/>
        <w:jc w:val="both"/>
        <w:rPr>
          <w:rFonts w:ascii="Arial" w:hAnsi="Arial" w:cs="Arial"/>
          <w:sz w:val="21"/>
          <w:szCs w:val="21"/>
        </w:rPr>
      </w:pPr>
      <w:r>
        <w:rPr>
          <w:rFonts w:ascii="Arial" w:hAnsi="Arial" w:cs="Arial"/>
          <w:sz w:val="21"/>
          <w:szCs w:val="21"/>
        </w:rPr>
        <w:t>*/</w:t>
      </w:r>
      <w:r w:rsidR="008C3D5B" w:rsidRPr="009265DC">
        <w:rPr>
          <w:rFonts w:ascii="Arial" w:hAnsi="Arial" w:cs="Arial"/>
          <w:sz w:val="21"/>
          <w:szCs w:val="21"/>
        </w:rPr>
        <w:t xml:space="preserve">Předmět koupě je prodáván výhradně do osobního užívání. Pokud bude předmět koupě následně použit k podnikatelským účelům, nevyplývají z tohoto pro Prodávajícího žádné závazky. </w:t>
      </w:r>
    </w:p>
    <w:p w:rsidR="006A7540" w:rsidRPr="009265DC" w:rsidRDefault="006A7540" w:rsidP="00750404">
      <w:pPr>
        <w:numPr>
          <w:ilvl w:val="0"/>
          <w:numId w:val="15"/>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7D0871" w:rsidRPr="009265DC" w:rsidRDefault="00963E7E" w:rsidP="00750404">
      <w:pPr>
        <w:pStyle w:val="Nadpis6"/>
        <w:numPr>
          <w:ilvl w:val="0"/>
          <w:numId w:val="0"/>
        </w:numPr>
        <w:autoSpaceDE/>
        <w:autoSpaceDN/>
        <w:adjustRightInd/>
        <w:spacing w:after="60" w:line="240" w:lineRule="exact"/>
      </w:pPr>
      <w:r w:rsidRPr="009265DC">
        <w:t>Kupní cena a platební podmínky</w:t>
      </w:r>
    </w:p>
    <w:p w:rsidR="00DE5444" w:rsidRPr="009265DC" w:rsidRDefault="00963E7E" w:rsidP="00EF239B">
      <w:pPr>
        <w:numPr>
          <w:ilvl w:val="0"/>
          <w:numId w:val="16"/>
        </w:numPr>
        <w:tabs>
          <w:tab w:val="left" w:leader="dot" w:pos="3254"/>
          <w:tab w:val="left" w:leader="dot" w:pos="4867"/>
          <w:tab w:val="num" w:pos="9435"/>
        </w:tabs>
        <w:autoSpaceDE w:val="0"/>
        <w:autoSpaceDN w:val="0"/>
        <w:adjustRightInd w:val="0"/>
        <w:spacing w:after="120" w:line="240" w:lineRule="exact"/>
        <w:jc w:val="both"/>
        <w:rPr>
          <w:rFonts w:ascii="Arial" w:hAnsi="Arial" w:cs="Arial"/>
          <w:bCs/>
          <w:sz w:val="21"/>
          <w:szCs w:val="21"/>
        </w:rPr>
      </w:pPr>
      <w:r w:rsidRPr="009265DC">
        <w:rPr>
          <w:rFonts w:ascii="Arial" w:hAnsi="Arial" w:cs="Arial"/>
          <w:bCs/>
          <w:sz w:val="21"/>
          <w:szCs w:val="21"/>
        </w:rPr>
        <w:t xml:space="preserve">Předmět koupě se všemi součástmi a příslušenstvím, jakož i právy a povinnostmi prodává Prodávající za podmínek touto cestou stanovených do vlastnictví </w:t>
      </w:r>
      <w:r w:rsidR="00AC7905" w:rsidRPr="009265DC">
        <w:rPr>
          <w:rFonts w:ascii="Arial" w:hAnsi="Arial" w:cs="Arial"/>
          <w:bCs/>
          <w:sz w:val="21"/>
          <w:szCs w:val="21"/>
        </w:rPr>
        <w:t>Nabyvatel</w:t>
      </w:r>
      <w:r w:rsidR="006F6E83" w:rsidRPr="009265DC">
        <w:rPr>
          <w:rFonts w:ascii="Arial" w:hAnsi="Arial" w:cs="Arial"/>
          <w:bCs/>
          <w:sz w:val="21"/>
          <w:szCs w:val="21"/>
        </w:rPr>
        <w:t>e</w:t>
      </w:r>
      <w:r w:rsidRPr="009265DC">
        <w:rPr>
          <w:rFonts w:ascii="Arial" w:hAnsi="Arial" w:cs="Arial"/>
          <w:bCs/>
          <w:sz w:val="21"/>
          <w:szCs w:val="21"/>
        </w:rPr>
        <w:t xml:space="preserve">, který za dohodnutou kupní cenu ve výši </w:t>
      </w:r>
      <w:r w:rsidR="000E435B" w:rsidRPr="009265DC">
        <w:rPr>
          <w:rFonts w:ascii="Arial" w:hAnsi="Arial" w:cs="Arial"/>
          <w:b/>
          <w:sz w:val="21"/>
          <w:szCs w:val="21"/>
        </w:rPr>
        <w:t xml:space="preserve">……. Kč </w:t>
      </w:r>
      <w:r w:rsidR="000E435B" w:rsidRPr="009265DC">
        <w:rPr>
          <w:rFonts w:ascii="Arial" w:hAnsi="Arial" w:cs="Arial"/>
          <w:bCs/>
          <w:sz w:val="21"/>
          <w:szCs w:val="21"/>
        </w:rPr>
        <w:t xml:space="preserve">(slovy: </w:t>
      </w:r>
      <w:r w:rsidR="000E435B" w:rsidRPr="009265DC">
        <w:rPr>
          <w:rFonts w:ascii="Arial" w:hAnsi="Arial" w:cs="Arial"/>
          <w:sz w:val="21"/>
          <w:szCs w:val="21"/>
        </w:rPr>
        <w:t>…….</w:t>
      </w:r>
      <w:r w:rsidR="000E435B" w:rsidRPr="009265DC">
        <w:rPr>
          <w:rFonts w:ascii="Arial" w:hAnsi="Arial" w:cs="Arial"/>
          <w:bCs/>
          <w:sz w:val="21"/>
          <w:szCs w:val="21"/>
        </w:rPr>
        <w:t xml:space="preserve"> Kč), </w:t>
      </w:r>
      <w:r w:rsidRPr="009265DC">
        <w:rPr>
          <w:rFonts w:ascii="Arial" w:hAnsi="Arial" w:cs="Arial"/>
          <w:bCs/>
          <w:sz w:val="21"/>
          <w:szCs w:val="21"/>
        </w:rPr>
        <w:t xml:space="preserve">(dále jen „kupní cena“), předmět koupě do svého vlastnictví za stejných podmínek kupuje a přejímá. </w:t>
      </w:r>
      <w:r w:rsidR="00DE5444" w:rsidRPr="009265DC">
        <w:rPr>
          <w:rFonts w:ascii="Arial" w:hAnsi="Arial" w:cs="Arial"/>
          <w:bCs/>
          <w:sz w:val="21"/>
          <w:szCs w:val="21"/>
        </w:rPr>
        <w:t>C</w:t>
      </w:r>
      <w:r w:rsidRPr="009265DC">
        <w:rPr>
          <w:rFonts w:ascii="Arial" w:hAnsi="Arial" w:cs="Arial"/>
          <w:bCs/>
          <w:sz w:val="21"/>
          <w:szCs w:val="21"/>
        </w:rPr>
        <w:t xml:space="preserve">ena za předmět koupě </w:t>
      </w:r>
      <w:r w:rsidR="007D0871" w:rsidRPr="009265DC">
        <w:rPr>
          <w:rFonts w:ascii="Arial" w:hAnsi="Arial" w:cs="Arial"/>
          <w:bCs/>
          <w:sz w:val="21"/>
          <w:szCs w:val="21"/>
        </w:rPr>
        <w:t>byla</w:t>
      </w:r>
      <w:r w:rsidRPr="009265DC">
        <w:rPr>
          <w:rFonts w:ascii="Arial" w:hAnsi="Arial" w:cs="Arial"/>
          <w:bCs/>
          <w:sz w:val="21"/>
          <w:szCs w:val="21"/>
        </w:rPr>
        <w:t xml:space="preserve"> stanovena na základě </w:t>
      </w:r>
      <w:r w:rsidR="006068C2" w:rsidRPr="009265DC">
        <w:rPr>
          <w:rFonts w:ascii="Arial" w:hAnsi="Arial" w:cs="Arial"/>
          <w:bCs/>
          <w:sz w:val="21"/>
          <w:szCs w:val="21"/>
        </w:rPr>
        <w:t>Z</w:t>
      </w:r>
      <w:r w:rsidRPr="009265DC">
        <w:rPr>
          <w:rFonts w:ascii="Arial" w:hAnsi="Arial" w:cs="Arial"/>
          <w:bCs/>
          <w:sz w:val="21"/>
          <w:szCs w:val="21"/>
        </w:rPr>
        <w:t xml:space="preserve">naleckého posudku </w:t>
      </w:r>
      <w:r w:rsidR="007D0871" w:rsidRPr="009265DC">
        <w:rPr>
          <w:rFonts w:ascii="Arial" w:hAnsi="Arial" w:cs="Arial"/>
          <w:bCs/>
          <w:sz w:val="21"/>
          <w:szCs w:val="21"/>
        </w:rPr>
        <w:t xml:space="preserve">č. </w:t>
      </w:r>
      <w:r w:rsidR="00DE5444" w:rsidRPr="009265DC">
        <w:rPr>
          <w:rFonts w:ascii="Arial" w:hAnsi="Arial" w:cs="Arial"/>
          <w:bCs/>
          <w:sz w:val="21"/>
          <w:szCs w:val="21"/>
        </w:rPr>
        <w:t>6441-061/2019</w:t>
      </w:r>
      <w:r w:rsidR="007D0871" w:rsidRPr="009265DC">
        <w:rPr>
          <w:rFonts w:ascii="Arial" w:hAnsi="Arial" w:cs="Arial"/>
          <w:bCs/>
          <w:sz w:val="21"/>
          <w:szCs w:val="21"/>
        </w:rPr>
        <w:t xml:space="preserve">, vypracovaného </w:t>
      </w:r>
      <w:r w:rsidR="00DE5444" w:rsidRPr="009265DC">
        <w:rPr>
          <w:rFonts w:ascii="Arial" w:hAnsi="Arial" w:cs="Arial"/>
          <w:sz w:val="21"/>
          <w:szCs w:val="21"/>
        </w:rPr>
        <w:t xml:space="preserve">Ing. Stanislavem </w:t>
      </w:r>
      <w:proofErr w:type="spellStart"/>
      <w:r w:rsidR="00DE5444" w:rsidRPr="009265DC">
        <w:rPr>
          <w:rFonts w:ascii="Arial" w:hAnsi="Arial" w:cs="Arial"/>
          <w:sz w:val="21"/>
          <w:szCs w:val="21"/>
        </w:rPr>
        <w:t>Leinveberem</w:t>
      </w:r>
      <w:proofErr w:type="spellEnd"/>
      <w:r w:rsidR="00DE5444" w:rsidRPr="009265DC">
        <w:rPr>
          <w:rFonts w:ascii="Arial" w:hAnsi="Arial" w:cs="Arial"/>
          <w:sz w:val="21"/>
          <w:szCs w:val="21"/>
        </w:rPr>
        <w:t xml:space="preserve"> – člen asociace znalců ČR znalec z oboru ekonomiky, odvětví ceny a odhady motorových vozidel, zemědělských strojů, dílenských strojů, zařízení a věcí movitých, Palackého 232, 503 15 Nechanice, IČO 45554609 ze dne 13. 5. 2019 </w:t>
      </w:r>
      <w:r w:rsidR="007D0871" w:rsidRPr="009265DC">
        <w:rPr>
          <w:rFonts w:ascii="Arial" w:hAnsi="Arial" w:cs="Arial"/>
          <w:bCs/>
          <w:sz w:val="21"/>
          <w:szCs w:val="21"/>
        </w:rPr>
        <w:t xml:space="preserve">(dále jen </w:t>
      </w:r>
      <w:r w:rsidR="007D0871" w:rsidRPr="009265DC">
        <w:rPr>
          <w:rFonts w:ascii="Arial" w:hAnsi="Arial" w:cs="Arial"/>
          <w:b/>
          <w:bCs/>
          <w:sz w:val="21"/>
          <w:szCs w:val="21"/>
        </w:rPr>
        <w:t>„</w:t>
      </w:r>
      <w:r w:rsidR="007D0871" w:rsidRPr="009265DC">
        <w:rPr>
          <w:rFonts w:ascii="Arial" w:hAnsi="Arial" w:cs="Arial"/>
          <w:bCs/>
          <w:sz w:val="21"/>
          <w:szCs w:val="21"/>
        </w:rPr>
        <w:t>znalecký posudek</w:t>
      </w:r>
      <w:r w:rsidR="007D0871" w:rsidRPr="009265DC">
        <w:rPr>
          <w:rFonts w:ascii="Arial" w:hAnsi="Arial" w:cs="Arial"/>
          <w:b/>
          <w:bCs/>
          <w:sz w:val="21"/>
          <w:szCs w:val="21"/>
        </w:rPr>
        <w:t>“</w:t>
      </w:r>
      <w:r w:rsidR="00371329" w:rsidRPr="009265DC">
        <w:rPr>
          <w:rFonts w:ascii="Arial" w:hAnsi="Arial" w:cs="Arial"/>
          <w:bCs/>
          <w:sz w:val="21"/>
          <w:szCs w:val="21"/>
        </w:rPr>
        <w:t>).</w:t>
      </w:r>
    </w:p>
    <w:p w:rsidR="007D0871" w:rsidRPr="009265DC" w:rsidRDefault="00DE5444" w:rsidP="00EF239B">
      <w:pPr>
        <w:numPr>
          <w:ilvl w:val="0"/>
          <w:numId w:val="16"/>
        </w:numPr>
        <w:tabs>
          <w:tab w:val="left" w:leader="dot" w:pos="3254"/>
          <w:tab w:val="left" w:leader="dot" w:pos="4867"/>
          <w:tab w:val="num" w:pos="9435"/>
        </w:tabs>
        <w:autoSpaceDE w:val="0"/>
        <w:autoSpaceDN w:val="0"/>
        <w:adjustRightInd w:val="0"/>
        <w:spacing w:after="120" w:line="240" w:lineRule="exact"/>
        <w:jc w:val="both"/>
        <w:rPr>
          <w:rFonts w:ascii="Arial" w:hAnsi="Arial" w:cs="Arial"/>
          <w:bCs/>
          <w:sz w:val="21"/>
          <w:szCs w:val="21"/>
        </w:rPr>
      </w:pPr>
      <w:r w:rsidRPr="009265DC">
        <w:rPr>
          <w:rFonts w:ascii="Arial" w:hAnsi="Arial" w:cs="Arial"/>
          <w:bCs/>
          <w:sz w:val="21"/>
          <w:szCs w:val="21"/>
        </w:rPr>
        <w:t>K</w:t>
      </w:r>
      <w:r w:rsidR="007D0871" w:rsidRPr="009265DC">
        <w:rPr>
          <w:rFonts w:ascii="Arial" w:hAnsi="Arial" w:cs="Arial"/>
          <w:bCs/>
          <w:sz w:val="21"/>
          <w:szCs w:val="21"/>
        </w:rPr>
        <w:t>upní cena neobsahuje administrativní náklad.</w:t>
      </w:r>
    </w:p>
    <w:p w:rsidR="00EA0A8D" w:rsidRPr="009265DC" w:rsidRDefault="00AC7905" w:rsidP="00DC1154">
      <w:pPr>
        <w:widowControl w:val="0"/>
        <w:numPr>
          <w:ilvl w:val="0"/>
          <w:numId w:val="16"/>
        </w:numPr>
        <w:tabs>
          <w:tab w:val="left" w:leader="dot" w:pos="3254"/>
          <w:tab w:val="left" w:leader="dot" w:pos="4867"/>
        </w:tabs>
        <w:autoSpaceDE w:val="0"/>
        <w:autoSpaceDN w:val="0"/>
        <w:adjustRightInd w:val="0"/>
        <w:spacing w:after="120" w:line="240" w:lineRule="exact"/>
        <w:jc w:val="both"/>
        <w:rPr>
          <w:rFonts w:ascii="Arial" w:hAnsi="Arial" w:cs="Arial"/>
          <w:bCs/>
          <w:sz w:val="21"/>
          <w:szCs w:val="21"/>
        </w:rPr>
      </w:pPr>
      <w:r w:rsidRPr="009265DC">
        <w:rPr>
          <w:rFonts w:ascii="Arial" w:hAnsi="Arial" w:cs="Arial"/>
          <w:sz w:val="21"/>
          <w:szCs w:val="21"/>
        </w:rPr>
        <w:t>Nabyvatel</w:t>
      </w:r>
      <w:r w:rsidR="00963E7E" w:rsidRPr="009265DC">
        <w:rPr>
          <w:rFonts w:ascii="Arial" w:hAnsi="Arial" w:cs="Arial"/>
          <w:sz w:val="21"/>
          <w:szCs w:val="21"/>
        </w:rPr>
        <w:t xml:space="preserve"> </w:t>
      </w:r>
      <w:r w:rsidR="00C51360" w:rsidRPr="009265DC">
        <w:rPr>
          <w:rFonts w:ascii="Arial" w:hAnsi="Arial" w:cs="Arial"/>
          <w:b/>
          <w:sz w:val="21"/>
          <w:szCs w:val="21"/>
        </w:rPr>
        <w:t>uhradí k</w:t>
      </w:r>
      <w:r w:rsidR="00963E7E" w:rsidRPr="009265DC">
        <w:rPr>
          <w:rFonts w:ascii="Arial" w:hAnsi="Arial" w:cs="Arial"/>
          <w:b/>
          <w:sz w:val="21"/>
          <w:szCs w:val="21"/>
        </w:rPr>
        <w:t>upní cenu</w:t>
      </w:r>
      <w:r w:rsidR="00B6443C">
        <w:rPr>
          <w:rFonts w:ascii="Arial" w:hAnsi="Arial" w:cs="Arial"/>
          <w:sz w:val="21"/>
          <w:szCs w:val="21"/>
        </w:rPr>
        <w:t xml:space="preserve"> </w:t>
      </w:r>
      <w:r w:rsidR="00963E7E" w:rsidRPr="009265DC">
        <w:rPr>
          <w:rFonts w:ascii="Arial" w:hAnsi="Arial" w:cs="Arial"/>
          <w:sz w:val="21"/>
          <w:szCs w:val="21"/>
        </w:rPr>
        <w:t xml:space="preserve">na bankovní účet Prodávajícího </w:t>
      </w:r>
      <w:r w:rsidR="00963E7E" w:rsidRPr="009265DC">
        <w:rPr>
          <w:rFonts w:ascii="Arial" w:hAnsi="Arial" w:cs="Arial"/>
          <w:b/>
          <w:sz w:val="21"/>
          <w:szCs w:val="21"/>
        </w:rPr>
        <w:t xml:space="preserve">do 15 </w:t>
      </w:r>
      <w:r w:rsidR="00963E7E" w:rsidRPr="009265DC">
        <w:rPr>
          <w:rFonts w:ascii="Arial" w:hAnsi="Arial" w:cs="Arial"/>
          <w:b/>
          <w:bCs/>
          <w:sz w:val="21"/>
          <w:szCs w:val="21"/>
        </w:rPr>
        <w:t xml:space="preserve">dnů ode dne vystavení zálohového listu. </w:t>
      </w:r>
      <w:r w:rsidR="00963E7E" w:rsidRPr="009265DC">
        <w:rPr>
          <w:rFonts w:ascii="Arial" w:hAnsi="Arial" w:cs="Arial"/>
          <w:bCs/>
          <w:sz w:val="21"/>
          <w:szCs w:val="21"/>
        </w:rPr>
        <w:t>Uhrazením či složením peněžní částky se rozumí její připsání na příslušný bankovní účet Prodávajícího.</w:t>
      </w:r>
      <w:r w:rsidR="00C51360" w:rsidRPr="009265DC">
        <w:rPr>
          <w:rStyle w:val="FontStyle141"/>
          <w:rFonts w:ascii="Arial" w:hAnsi="Arial" w:cs="Arial"/>
          <w:b w:val="0"/>
          <w:sz w:val="21"/>
          <w:szCs w:val="21"/>
        </w:rPr>
        <w:t xml:space="preserve"> Jestliže kupní cena nebude zaplacena ani do 15 dnů ode dne její splatnosti, má Prodávající právo od této smlouvy odstoupit.</w:t>
      </w:r>
    </w:p>
    <w:p w:rsidR="00963E7E" w:rsidRPr="009265DC" w:rsidRDefault="00963E7E" w:rsidP="00750404">
      <w:pPr>
        <w:pStyle w:val="Style55"/>
        <w:widowControl/>
        <w:numPr>
          <w:ilvl w:val="0"/>
          <w:numId w:val="23"/>
        </w:numPr>
        <w:tabs>
          <w:tab w:val="left" w:leader="dot" w:pos="3254"/>
          <w:tab w:val="left" w:leader="dot" w:pos="4867"/>
        </w:tabs>
        <w:spacing w:after="120" w:line="240" w:lineRule="exact"/>
        <w:rPr>
          <w:rFonts w:ascii="Arial" w:hAnsi="Arial" w:cs="Arial"/>
          <w:bCs/>
          <w:sz w:val="21"/>
          <w:szCs w:val="21"/>
        </w:rPr>
      </w:pPr>
      <w:r w:rsidRPr="009265DC">
        <w:rPr>
          <w:rFonts w:ascii="Arial" w:hAnsi="Arial" w:cs="Arial"/>
          <w:b/>
          <w:bCs/>
          <w:sz w:val="21"/>
          <w:szCs w:val="21"/>
        </w:rPr>
        <w:t>Zálohový list</w:t>
      </w:r>
      <w:r w:rsidRPr="009265DC">
        <w:rPr>
          <w:rFonts w:ascii="Arial" w:hAnsi="Arial" w:cs="Arial"/>
          <w:bCs/>
          <w:sz w:val="21"/>
          <w:szCs w:val="21"/>
        </w:rPr>
        <w:t xml:space="preserve"> vystavuje a zasílá Prodávající </w:t>
      </w:r>
      <w:r w:rsidR="00AC7905" w:rsidRPr="009265DC">
        <w:rPr>
          <w:rFonts w:ascii="Arial" w:hAnsi="Arial" w:cs="Arial"/>
          <w:bCs/>
          <w:sz w:val="21"/>
          <w:szCs w:val="21"/>
        </w:rPr>
        <w:t>Nabyvatel</w:t>
      </w:r>
      <w:r w:rsidR="006F6E83" w:rsidRPr="009265DC">
        <w:rPr>
          <w:rFonts w:ascii="Arial" w:hAnsi="Arial" w:cs="Arial"/>
          <w:bCs/>
          <w:sz w:val="21"/>
          <w:szCs w:val="21"/>
        </w:rPr>
        <w:t>i</w:t>
      </w:r>
      <w:r w:rsidRPr="009265DC">
        <w:rPr>
          <w:rFonts w:ascii="Arial" w:hAnsi="Arial" w:cs="Arial"/>
          <w:bCs/>
          <w:sz w:val="21"/>
          <w:szCs w:val="21"/>
        </w:rPr>
        <w:t xml:space="preserve"> po nabytí účinnosti této smlouvy. </w:t>
      </w:r>
    </w:p>
    <w:p w:rsidR="00EA0A8D" w:rsidRPr="00B6443C" w:rsidRDefault="00EA0A8D" w:rsidP="00EA0A8D">
      <w:pPr>
        <w:pStyle w:val="Odstavecseseznamem"/>
        <w:numPr>
          <w:ilvl w:val="0"/>
          <w:numId w:val="23"/>
        </w:numPr>
        <w:spacing w:after="120" w:line="240" w:lineRule="exact"/>
        <w:contextualSpacing w:val="0"/>
        <w:jc w:val="both"/>
        <w:rPr>
          <w:rFonts w:ascii="Arial" w:hAnsi="Arial" w:cs="Arial"/>
          <w:bCs/>
          <w:sz w:val="21"/>
          <w:szCs w:val="21"/>
        </w:rPr>
      </w:pPr>
      <w:r w:rsidRPr="00B6443C">
        <w:rPr>
          <w:rFonts w:ascii="Arial" w:hAnsi="Arial" w:cs="Arial"/>
          <w:sz w:val="21"/>
          <w:szCs w:val="21"/>
        </w:rPr>
        <w:lastRenderedPageBreak/>
        <w:t>Prodávající vystaví a zašle Nabyvateli do 15 kalendářních dnů po připsání částky na jeho účet daňový doklad k přijaté platbě</w:t>
      </w:r>
      <w:r w:rsidRPr="00B6443C">
        <w:rPr>
          <w:rFonts w:ascii="Arial" w:hAnsi="Arial" w:cs="Arial"/>
          <w:bCs/>
          <w:sz w:val="21"/>
          <w:szCs w:val="21"/>
        </w:rPr>
        <w:t>. Řádný daňový doklad je Prodávající povinen vystavit do 15 dnů od nabytí vlastnického práva v souladu s Článkem III., odst. 1. této smlouvy.</w:t>
      </w:r>
    </w:p>
    <w:p w:rsidR="00EA0A8D" w:rsidRPr="00B6443C" w:rsidRDefault="00EA0A8D" w:rsidP="00EA0A8D">
      <w:pPr>
        <w:numPr>
          <w:ilvl w:val="0"/>
          <w:numId w:val="23"/>
        </w:numPr>
        <w:tabs>
          <w:tab w:val="left" w:leader="dot" w:pos="3254"/>
          <w:tab w:val="left" w:leader="dot" w:pos="4867"/>
        </w:tabs>
        <w:autoSpaceDE w:val="0"/>
        <w:autoSpaceDN w:val="0"/>
        <w:adjustRightInd w:val="0"/>
        <w:spacing w:after="120" w:line="240" w:lineRule="exact"/>
        <w:jc w:val="both"/>
        <w:rPr>
          <w:rFonts w:ascii="Arial" w:hAnsi="Arial" w:cs="Arial"/>
          <w:sz w:val="21"/>
          <w:szCs w:val="21"/>
        </w:rPr>
      </w:pPr>
      <w:r w:rsidRPr="00B6443C">
        <w:rPr>
          <w:rFonts w:ascii="Arial" w:hAnsi="Arial" w:cs="Arial"/>
          <w:bCs/>
          <w:sz w:val="21"/>
          <w:szCs w:val="21"/>
        </w:rPr>
        <w:t xml:space="preserve">Nabytí předmětu koupě podléhá dani z přidané hodnoty na základě zákona č. 235/2004 Sb., o dani z přidané hodnoty, ve znění pozdějších předpisů. Kupní cena je uvedena včetně DPH v zákonem stanovené výši. </w:t>
      </w:r>
    </w:p>
    <w:p w:rsidR="00EA0A8D" w:rsidRPr="009265DC" w:rsidRDefault="008C7DDB" w:rsidP="00EA0A8D">
      <w:pPr>
        <w:spacing w:line="240" w:lineRule="exact"/>
        <w:ind w:left="357"/>
        <w:rPr>
          <w:rFonts w:ascii="Arial" w:hAnsi="Arial" w:cs="Arial"/>
          <w:bCs/>
          <w:sz w:val="21"/>
          <w:szCs w:val="21"/>
        </w:rPr>
      </w:pPr>
      <w:r w:rsidRPr="009265DC">
        <w:rPr>
          <w:rFonts w:ascii="Arial" w:hAnsi="Arial" w:cs="Arial"/>
          <w:bCs/>
          <w:sz w:val="21"/>
          <w:szCs w:val="21"/>
        </w:rPr>
        <w:t xml:space="preserve"> </w:t>
      </w:r>
    </w:p>
    <w:p w:rsidR="00DE2530" w:rsidRPr="009265DC" w:rsidRDefault="00DE2530" w:rsidP="00750404">
      <w:pPr>
        <w:pStyle w:val="Nadpis6"/>
        <w:numPr>
          <w:ilvl w:val="0"/>
          <w:numId w:val="15"/>
        </w:numPr>
        <w:spacing w:line="240" w:lineRule="exact"/>
      </w:pPr>
      <w:r w:rsidRPr="009265DC">
        <w:t>Článek</w:t>
      </w:r>
    </w:p>
    <w:p w:rsidR="00A91D04" w:rsidRPr="009265DC" w:rsidRDefault="00A91D04" w:rsidP="00750404">
      <w:pPr>
        <w:pStyle w:val="Nadpis7"/>
        <w:spacing w:after="60" w:line="240" w:lineRule="exact"/>
        <w:ind w:right="0"/>
      </w:pPr>
      <w:r w:rsidRPr="009265DC">
        <w:t>Převod vlastnického práva</w:t>
      </w:r>
    </w:p>
    <w:p w:rsidR="00A91D04" w:rsidRPr="009265DC" w:rsidRDefault="00A91D04" w:rsidP="00750404">
      <w:pPr>
        <w:numPr>
          <w:ilvl w:val="0"/>
          <w:numId w:val="10"/>
        </w:numPr>
        <w:spacing w:after="120" w:line="240" w:lineRule="exact"/>
        <w:jc w:val="both"/>
        <w:rPr>
          <w:rFonts w:ascii="Arial" w:eastAsia="Calibri" w:hAnsi="Arial" w:cs="Arial"/>
          <w:sz w:val="21"/>
          <w:szCs w:val="21"/>
          <w:lang w:eastAsia="en-US"/>
        </w:rPr>
      </w:pPr>
      <w:r w:rsidRPr="009265DC">
        <w:rPr>
          <w:rFonts w:ascii="Arial" w:eastAsia="Calibri" w:hAnsi="Arial" w:cs="Arial"/>
          <w:sz w:val="21"/>
          <w:szCs w:val="21"/>
          <w:lang w:eastAsia="en-US"/>
        </w:rPr>
        <w:t xml:space="preserve">Smluvní strany berou na vědomí, že vlastnické právo k předmětu koupě nabývá </w:t>
      </w:r>
      <w:r w:rsidR="00AC7905" w:rsidRPr="009265DC">
        <w:rPr>
          <w:rFonts w:ascii="Arial" w:eastAsia="Calibri" w:hAnsi="Arial" w:cs="Arial"/>
          <w:sz w:val="21"/>
          <w:szCs w:val="21"/>
          <w:lang w:eastAsia="en-US"/>
        </w:rPr>
        <w:t>Nabyvatel</w:t>
      </w:r>
      <w:r w:rsidRPr="009265DC">
        <w:rPr>
          <w:rFonts w:ascii="Arial" w:eastAsia="Calibri" w:hAnsi="Arial" w:cs="Arial"/>
          <w:sz w:val="21"/>
          <w:szCs w:val="21"/>
          <w:lang w:eastAsia="en-US"/>
        </w:rPr>
        <w:t xml:space="preserve"> od Prodávajícího </w:t>
      </w:r>
      <w:r w:rsidRPr="009265DC">
        <w:rPr>
          <w:rFonts w:ascii="Arial" w:eastAsia="Calibri" w:hAnsi="Arial" w:cs="Arial"/>
          <w:b/>
          <w:sz w:val="21"/>
          <w:szCs w:val="21"/>
          <w:lang w:eastAsia="en-US"/>
        </w:rPr>
        <w:t>dnem připsání kupní ceny na účet Prodávajícího</w:t>
      </w:r>
      <w:r w:rsidRPr="009265DC">
        <w:rPr>
          <w:rFonts w:ascii="Arial" w:eastAsia="Calibri" w:hAnsi="Arial" w:cs="Arial"/>
          <w:sz w:val="21"/>
          <w:szCs w:val="21"/>
          <w:lang w:eastAsia="en-US"/>
        </w:rPr>
        <w:t>.</w:t>
      </w:r>
    </w:p>
    <w:p w:rsidR="00A91D04" w:rsidRPr="009265DC" w:rsidRDefault="00A91D04" w:rsidP="00750404">
      <w:pPr>
        <w:numPr>
          <w:ilvl w:val="0"/>
          <w:numId w:val="10"/>
        </w:numPr>
        <w:spacing w:after="120" w:line="240" w:lineRule="exact"/>
        <w:jc w:val="both"/>
        <w:rPr>
          <w:rFonts w:ascii="Arial" w:eastAsia="Calibri" w:hAnsi="Arial" w:cs="Arial"/>
          <w:sz w:val="21"/>
          <w:szCs w:val="21"/>
          <w:lang w:eastAsia="en-US"/>
        </w:rPr>
      </w:pPr>
      <w:r w:rsidRPr="009265DC">
        <w:rPr>
          <w:rFonts w:ascii="Arial" w:eastAsia="Calibri" w:hAnsi="Arial" w:cs="Arial"/>
          <w:sz w:val="21"/>
          <w:szCs w:val="21"/>
          <w:lang w:eastAsia="en-US"/>
        </w:rPr>
        <w:t xml:space="preserve">Předmět koupě bude bez zbytečného odkladu, po nabytí vlastnického práva k předmětu koupě, předán </w:t>
      </w:r>
      <w:r w:rsidR="00AC7905" w:rsidRPr="009265DC">
        <w:rPr>
          <w:rFonts w:ascii="Arial" w:eastAsia="Calibri" w:hAnsi="Arial" w:cs="Arial"/>
          <w:sz w:val="21"/>
          <w:szCs w:val="21"/>
          <w:lang w:eastAsia="en-US"/>
        </w:rPr>
        <w:t>Nabyvatel</w:t>
      </w:r>
      <w:r w:rsidR="006F6E83" w:rsidRPr="009265DC">
        <w:rPr>
          <w:rFonts w:ascii="Arial" w:eastAsia="Calibri" w:hAnsi="Arial" w:cs="Arial"/>
          <w:sz w:val="21"/>
          <w:szCs w:val="21"/>
          <w:lang w:eastAsia="en-US"/>
        </w:rPr>
        <w:t>i</w:t>
      </w:r>
      <w:r w:rsidRPr="009265DC">
        <w:rPr>
          <w:rFonts w:ascii="Arial" w:eastAsia="Calibri" w:hAnsi="Arial" w:cs="Arial"/>
          <w:sz w:val="21"/>
          <w:szCs w:val="21"/>
          <w:lang w:eastAsia="en-US"/>
        </w:rPr>
        <w:t xml:space="preserve">, o čemž Prodávající </w:t>
      </w:r>
      <w:r w:rsidR="00AC7905" w:rsidRPr="009265DC">
        <w:rPr>
          <w:rFonts w:ascii="Arial" w:eastAsia="Calibri" w:hAnsi="Arial" w:cs="Arial"/>
          <w:sz w:val="21"/>
          <w:szCs w:val="21"/>
          <w:lang w:eastAsia="en-US"/>
        </w:rPr>
        <w:t>Nabyvatel</w:t>
      </w:r>
      <w:r w:rsidR="006F6E83" w:rsidRPr="009265DC">
        <w:rPr>
          <w:rFonts w:ascii="Arial" w:eastAsia="Calibri" w:hAnsi="Arial" w:cs="Arial"/>
          <w:sz w:val="21"/>
          <w:szCs w:val="21"/>
          <w:lang w:eastAsia="en-US"/>
        </w:rPr>
        <w:t>e</w:t>
      </w:r>
      <w:r w:rsidRPr="009265DC">
        <w:rPr>
          <w:rFonts w:ascii="Arial" w:eastAsia="Calibri" w:hAnsi="Arial" w:cs="Arial"/>
          <w:sz w:val="21"/>
          <w:szCs w:val="21"/>
          <w:lang w:eastAsia="en-US"/>
        </w:rPr>
        <w:t xml:space="preserve"> písemně vyrozumí, a poskytne mu lhůtu k převzetí v délce 30 dnů ode dne doručení písemné výzvy, </w:t>
      </w:r>
      <w:r w:rsidRPr="009265DC">
        <w:rPr>
          <w:rFonts w:ascii="Arial" w:hAnsi="Arial" w:cs="Arial"/>
          <w:sz w:val="21"/>
          <w:szCs w:val="21"/>
        </w:rPr>
        <w:t xml:space="preserve">v níž si je </w:t>
      </w:r>
      <w:r w:rsidR="00AC7905" w:rsidRPr="009265DC">
        <w:rPr>
          <w:rFonts w:ascii="Arial" w:hAnsi="Arial" w:cs="Arial"/>
          <w:sz w:val="21"/>
          <w:szCs w:val="21"/>
        </w:rPr>
        <w:t>Nabyvatel</w:t>
      </w:r>
      <w:r w:rsidRPr="009265DC">
        <w:rPr>
          <w:rFonts w:ascii="Arial" w:hAnsi="Arial" w:cs="Arial"/>
          <w:sz w:val="21"/>
          <w:szCs w:val="21"/>
        </w:rPr>
        <w:t xml:space="preserve"> povinen předmět koupě převzít. </w:t>
      </w:r>
    </w:p>
    <w:p w:rsidR="00A91D04" w:rsidRPr="009265DC" w:rsidRDefault="00A91D04" w:rsidP="00750404">
      <w:pPr>
        <w:numPr>
          <w:ilvl w:val="0"/>
          <w:numId w:val="10"/>
        </w:numPr>
        <w:spacing w:after="120" w:line="240" w:lineRule="exact"/>
        <w:jc w:val="both"/>
        <w:rPr>
          <w:rFonts w:ascii="Arial" w:eastAsia="Calibri" w:hAnsi="Arial" w:cs="Arial"/>
          <w:sz w:val="21"/>
          <w:szCs w:val="21"/>
          <w:lang w:eastAsia="en-US"/>
        </w:rPr>
      </w:pPr>
      <w:r w:rsidRPr="009265DC">
        <w:rPr>
          <w:rFonts w:ascii="Arial" w:eastAsia="Calibri" w:hAnsi="Arial" w:cs="Arial"/>
          <w:sz w:val="21"/>
          <w:szCs w:val="21"/>
          <w:lang w:eastAsia="en-US"/>
        </w:rPr>
        <w:t>Smluvní strany se zavazují podepsat písemný protokol – „Protokol o předání movité věci“</w:t>
      </w:r>
      <w:r w:rsidRPr="009265DC">
        <w:rPr>
          <w:rFonts w:ascii="Arial" w:eastAsia="Calibri" w:hAnsi="Arial" w:cs="Arial"/>
          <w:b/>
          <w:sz w:val="21"/>
          <w:szCs w:val="21"/>
          <w:lang w:eastAsia="en-US"/>
        </w:rPr>
        <w:t xml:space="preserve"> </w:t>
      </w:r>
      <w:r w:rsidRPr="009265DC">
        <w:rPr>
          <w:rFonts w:ascii="Arial" w:eastAsia="Calibri" w:hAnsi="Arial" w:cs="Arial"/>
          <w:sz w:val="21"/>
          <w:szCs w:val="21"/>
          <w:lang w:eastAsia="en-US"/>
        </w:rPr>
        <w:t>(dále jen</w:t>
      </w:r>
      <w:r w:rsidRPr="009265DC">
        <w:rPr>
          <w:rFonts w:ascii="Arial" w:eastAsia="Calibri" w:hAnsi="Arial" w:cs="Arial"/>
          <w:b/>
          <w:sz w:val="21"/>
          <w:szCs w:val="21"/>
          <w:lang w:eastAsia="en-US"/>
        </w:rPr>
        <w:t xml:space="preserve"> „předávací protokol</w:t>
      </w:r>
      <w:r w:rsidR="00720B01" w:rsidRPr="009265DC">
        <w:rPr>
          <w:rFonts w:ascii="Arial" w:eastAsia="Calibri" w:hAnsi="Arial" w:cs="Arial"/>
          <w:b/>
          <w:sz w:val="21"/>
          <w:szCs w:val="21"/>
          <w:lang w:eastAsia="en-US"/>
        </w:rPr>
        <w:t>“</w:t>
      </w:r>
      <w:r w:rsidRPr="009265DC">
        <w:rPr>
          <w:rFonts w:ascii="Arial" w:eastAsia="Calibri" w:hAnsi="Arial" w:cs="Arial"/>
          <w:sz w:val="21"/>
          <w:szCs w:val="21"/>
          <w:lang w:eastAsia="en-US"/>
        </w:rPr>
        <w:t>). Podpisem předávacího protokolu smluvními stranami dojde k řádnému dodání a převzetí předmětu koupě.</w:t>
      </w:r>
    </w:p>
    <w:p w:rsidR="00A91D04" w:rsidRPr="009265DC" w:rsidRDefault="00A91D04" w:rsidP="00750404">
      <w:pPr>
        <w:numPr>
          <w:ilvl w:val="0"/>
          <w:numId w:val="10"/>
        </w:numPr>
        <w:tabs>
          <w:tab w:val="left" w:pos="3960"/>
        </w:tabs>
        <w:autoSpaceDE w:val="0"/>
        <w:autoSpaceDN w:val="0"/>
        <w:adjustRightInd w:val="0"/>
        <w:spacing w:after="120" w:line="240" w:lineRule="exact"/>
        <w:jc w:val="both"/>
        <w:rPr>
          <w:rFonts w:ascii="Arial" w:hAnsi="Arial" w:cs="Arial"/>
          <w:bCs/>
          <w:sz w:val="21"/>
          <w:szCs w:val="21"/>
        </w:rPr>
      </w:pPr>
      <w:r w:rsidRPr="009265DC">
        <w:rPr>
          <w:rFonts w:ascii="Arial" w:hAnsi="Arial" w:cs="Arial"/>
          <w:bCs/>
          <w:sz w:val="21"/>
          <w:szCs w:val="21"/>
        </w:rPr>
        <w:t xml:space="preserve">Prodávající se zavazuje předat </w:t>
      </w:r>
      <w:r w:rsidR="006F6E83" w:rsidRPr="009265DC">
        <w:rPr>
          <w:rFonts w:ascii="Arial" w:hAnsi="Arial" w:cs="Arial"/>
          <w:bCs/>
          <w:sz w:val="21"/>
          <w:szCs w:val="21"/>
        </w:rPr>
        <w:t>Nabyvateli</w:t>
      </w:r>
      <w:r w:rsidRPr="009265DC">
        <w:rPr>
          <w:rFonts w:ascii="Arial" w:hAnsi="Arial" w:cs="Arial"/>
          <w:bCs/>
          <w:sz w:val="21"/>
          <w:szCs w:val="21"/>
        </w:rPr>
        <w:t xml:space="preserve"> předmět koupě se všemi doklady potřebnými k jeho převzetí a užívání.</w:t>
      </w:r>
    </w:p>
    <w:p w:rsidR="00A91D04" w:rsidRPr="009265DC" w:rsidRDefault="00A91D04" w:rsidP="00750404">
      <w:pPr>
        <w:numPr>
          <w:ilvl w:val="0"/>
          <w:numId w:val="10"/>
        </w:numPr>
        <w:tabs>
          <w:tab w:val="left" w:leader="dot" w:pos="1210"/>
          <w:tab w:val="left" w:leader="dot" w:pos="2947"/>
          <w:tab w:val="left" w:leader="dot" w:pos="5808"/>
        </w:tabs>
        <w:autoSpaceDE w:val="0"/>
        <w:autoSpaceDN w:val="0"/>
        <w:adjustRightInd w:val="0"/>
        <w:spacing w:after="120" w:line="240" w:lineRule="exact"/>
        <w:jc w:val="both"/>
        <w:rPr>
          <w:rFonts w:ascii="Arial" w:hAnsi="Arial" w:cs="Arial"/>
          <w:sz w:val="21"/>
          <w:szCs w:val="21"/>
        </w:rPr>
      </w:pPr>
      <w:r w:rsidRPr="009265DC">
        <w:rPr>
          <w:rFonts w:ascii="Arial" w:hAnsi="Arial" w:cs="Arial"/>
          <w:sz w:val="21"/>
          <w:szCs w:val="21"/>
        </w:rPr>
        <w:t xml:space="preserve">Nebezpečí nahodilé zkázy a nahodilého zhoršení stavu předmětu koupě přechází na </w:t>
      </w:r>
      <w:r w:rsidR="00AC7905" w:rsidRPr="009265DC">
        <w:rPr>
          <w:rFonts w:ascii="Arial" w:hAnsi="Arial" w:cs="Arial"/>
          <w:sz w:val="21"/>
          <w:szCs w:val="21"/>
        </w:rPr>
        <w:t>Nabyvatel</w:t>
      </w:r>
      <w:r w:rsidR="006F6E83" w:rsidRPr="009265DC">
        <w:rPr>
          <w:rFonts w:ascii="Arial" w:hAnsi="Arial" w:cs="Arial"/>
          <w:sz w:val="21"/>
          <w:szCs w:val="21"/>
        </w:rPr>
        <w:t>e</w:t>
      </w:r>
      <w:r w:rsidRPr="009265DC">
        <w:rPr>
          <w:rFonts w:ascii="Arial" w:hAnsi="Arial" w:cs="Arial"/>
          <w:sz w:val="21"/>
          <w:szCs w:val="21"/>
        </w:rPr>
        <w:t xml:space="preserve"> dnem převzetí předmětu koupě </w:t>
      </w:r>
      <w:r w:rsidR="00AC7905" w:rsidRPr="009265DC">
        <w:rPr>
          <w:rFonts w:ascii="Arial" w:hAnsi="Arial" w:cs="Arial"/>
          <w:sz w:val="21"/>
          <w:szCs w:val="21"/>
        </w:rPr>
        <w:t>Nabyvatel</w:t>
      </w:r>
      <w:r w:rsidR="006F6E83" w:rsidRPr="009265DC">
        <w:rPr>
          <w:rFonts w:ascii="Arial" w:hAnsi="Arial" w:cs="Arial"/>
          <w:sz w:val="21"/>
          <w:szCs w:val="21"/>
        </w:rPr>
        <w:t>e</w:t>
      </w:r>
      <w:r w:rsidRPr="009265DC">
        <w:rPr>
          <w:rFonts w:ascii="Arial" w:hAnsi="Arial" w:cs="Arial"/>
          <w:sz w:val="21"/>
          <w:szCs w:val="21"/>
        </w:rPr>
        <w:t>m.</w:t>
      </w:r>
    </w:p>
    <w:p w:rsidR="00A91D04" w:rsidRPr="009265DC" w:rsidRDefault="00A91D04" w:rsidP="00750404">
      <w:pPr>
        <w:spacing w:line="240" w:lineRule="exact"/>
        <w:ind w:left="357"/>
        <w:jc w:val="both"/>
        <w:rPr>
          <w:rFonts w:ascii="Arial" w:hAnsi="Arial" w:cs="Arial"/>
          <w:b/>
          <w:bCs/>
          <w:sz w:val="21"/>
          <w:szCs w:val="21"/>
        </w:rPr>
      </w:pPr>
    </w:p>
    <w:p w:rsidR="00A91D04" w:rsidRPr="009265DC" w:rsidRDefault="00A91D04" w:rsidP="00750404">
      <w:pPr>
        <w:pStyle w:val="Nadpis9"/>
        <w:spacing w:line="240" w:lineRule="exact"/>
        <w:ind w:left="0" w:firstLine="0"/>
      </w:pPr>
      <w:r w:rsidRPr="009265DC">
        <w:t>Článek</w:t>
      </w:r>
    </w:p>
    <w:p w:rsidR="00A91D04" w:rsidRPr="009265DC" w:rsidRDefault="00A91D04" w:rsidP="00750404">
      <w:pPr>
        <w:pStyle w:val="Nadpis6"/>
        <w:numPr>
          <w:ilvl w:val="0"/>
          <w:numId w:val="0"/>
        </w:numPr>
        <w:spacing w:line="240" w:lineRule="exact"/>
      </w:pPr>
      <w:r w:rsidRPr="009265DC">
        <w:t>Prohlášení Prodávajícího</w:t>
      </w:r>
    </w:p>
    <w:p w:rsidR="00A91D04" w:rsidRPr="009265DC" w:rsidRDefault="00A91D04" w:rsidP="00750404">
      <w:pPr>
        <w:tabs>
          <w:tab w:val="left" w:leader="dot" w:pos="3254"/>
          <w:tab w:val="left" w:leader="dot" w:pos="4867"/>
        </w:tabs>
        <w:autoSpaceDE w:val="0"/>
        <w:autoSpaceDN w:val="0"/>
        <w:adjustRightInd w:val="0"/>
        <w:spacing w:after="60" w:line="240" w:lineRule="exact"/>
        <w:ind w:left="357"/>
        <w:jc w:val="both"/>
        <w:rPr>
          <w:rFonts w:ascii="Arial" w:hAnsi="Arial" w:cs="Arial"/>
          <w:sz w:val="21"/>
          <w:szCs w:val="21"/>
        </w:rPr>
      </w:pPr>
      <w:r w:rsidRPr="009265DC">
        <w:rPr>
          <w:rFonts w:ascii="Arial" w:hAnsi="Arial" w:cs="Arial"/>
          <w:sz w:val="21"/>
          <w:szCs w:val="21"/>
          <w:u w:val="single"/>
        </w:rPr>
        <w:t>Prodávající prohlašuje, že</w:t>
      </w:r>
      <w:r w:rsidRPr="009265DC">
        <w:rPr>
          <w:rFonts w:ascii="Arial" w:hAnsi="Arial" w:cs="Arial"/>
          <w:sz w:val="21"/>
          <w:szCs w:val="21"/>
        </w:rPr>
        <w:t>:</w:t>
      </w:r>
    </w:p>
    <w:p w:rsidR="00A91D04" w:rsidRPr="009265DC" w:rsidRDefault="00A91D04" w:rsidP="00750404">
      <w:pPr>
        <w:numPr>
          <w:ilvl w:val="0"/>
          <w:numId w:val="17"/>
        </w:numPr>
        <w:tabs>
          <w:tab w:val="num" w:pos="709"/>
          <w:tab w:val="left" w:leader="dot" w:pos="3254"/>
          <w:tab w:val="left" w:leader="dot" w:pos="4867"/>
        </w:tabs>
        <w:autoSpaceDE w:val="0"/>
        <w:autoSpaceDN w:val="0"/>
        <w:adjustRightInd w:val="0"/>
        <w:spacing w:line="240" w:lineRule="exact"/>
        <w:ind w:left="714" w:hanging="357"/>
        <w:jc w:val="both"/>
        <w:rPr>
          <w:rFonts w:ascii="Arial" w:hAnsi="Arial" w:cs="Arial"/>
          <w:sz w:val="21"/>
          <w:szCs w:val="21"/>
        </w:rPr>
      </w:pPr>
      <w:r w:rsidRPr="009265DC">
        <w:rPr>
          <w:rFonts w:ascii="Arial" w:hAnsi="Arial" w:cs="Arial"/>
          <w:sz w:val="21"/>
          <w:szCs w:val="21"/>
        </w:rPr>
        <w:t>má ve smyslu zákona o povodích a zákona o státním podniku, ve znění pozdějších předpisů, právo hospodařit s určeným majetkem České republiky</w:t>
      </w:r>
      <w:r w:rsidR="00792671" w:rsidRPr="009265DC">
        <w:rPr>
          <w:rFonts w:ascii="Arial" w:hAnsi="Arial" w:cs="Arial"/>
          <w:sz w:val="21"/>
          <w:szCs w:val="21"/>
        </w:rPr>
        <w:t>,</w:t>
      </w:r>
    </w:p>
    <w:p w:rsidR="00A91D04" w:rsidRPr="009265DC" w:rsidRDefault="00A91D04" w:rsidP="00750404">
      <w:pPr>
        <w:numPr>
          <w:ilvl w:val="0"/>
          <w:numId w:val="17"/>
        </w:numPr>
        <w:tabs>
          <w:tab w:val="num" w:pos="709"/>
          <w:tab w:val="left" w:leader="dot" w:pos="3254"/>
          <w:tab w:val="left" w:leader="dot" w:pos="4867"/>
        </w:tabs>
        <w:autoSpaceDE w:val="0"/>
        <w:autoSpaceDN w:val="0"/>
        <w:adjustRightInd w:val="0"/>
        <w:spacing w:line="240" w:lineRule="exact"/>
        <w:ind w:left="714" w:hanging="357"/>
        <w:jc w:val="both"/>
        <w:rPr>
          <w:rFonts w:ascii="Arial" w:hAnsi="Arial" w:cs="Arial"/>
          <w:sz w:val="21"/>
          <w:szCs w:val="21"/>
        </w:rPr>
      </w:pPr>
      <w:r w:rsidRPr="009265DC">
        <w:rPr>
          <w:rFonts w:ascii="Arial" w:hAnsi="Arial" w:cs="Arial"/>
          <w:sz w:val="21"/>
          <w:szCs w:val="21"/>
        </w:rPr>
        <w:t>je oprávněn na základě platného Statutu státního podniku Povodí Labe, státní podnik tuto smlouvu uzavřít</w:t>
      </w:r>
      <w:r w:rsidR="00792671" w:rsidRPr="009265DC">
        <w:rPr>
          <w:rFonts w:ascii="Arial" w:hAnsi="Arial" w:cs="Arial"/>
          <w:sz w:val="21"/>
          <w:szCs w:val="21"/>
        </w:rPr>
        <w:t>,</w:t>
      </w:r>
      <w:r w:rsidRPr="009265DC">
        <w:rPr>
          <w:rFonts w:ascii="Arial" w:hAnsi="Arial" w:cs="Arial"/>
          <w:sz w:val="21"/>
          <w:szCs w:val="21"/>
        </w:rPr>
        <w:t xml:space="preserve"> </w:t>
      </w:r>
    </w:p>
    <w:p w:rsidR="00A91D04" w:rsidRPr="009265DC" w:rsidRDefault="00A91D04" w:rsidP="00750404">
      <w:pPr>
        <w:numPr>
          <w:ilvl w:val="0"/>
          <w:numId w:val="17"/>
        </w:numPr>
        <w:tabs>
          <w:tab w:val="num" w:pos="709"/>
          <w:tab w:val="left" w:leader="dot" w:pos="3254"/>
          <w:tab w:val="left" w:leader="dot" w:pos="4867"/>
        </w:tabs>
        <w:autoSpaceDE w:val="0"/>
        <w:autoSpaceDN w:val="0"/>
        <w:adjustRightInd w:val="0"/>
        <w:spacing w:line="240" w:lineRule="exact"/>
        <w:ind w:left="714" w:hanging="357"/>
        <w:jc w:val="both"/>
        <w:rPr>
          <w:rFonts w:ascii="Arial" w:hAnsi="Arial" w:cs="Arial"/>
          <w:sz w:val="21"/>
          <w:szCs w:val="21"/>
        </w:rPr>
      </w:pPr>
      <w:r w:rsidRPr="009265DC">
        <w:rPr>
          <w:rFonts w:ascii="Arial" w:hAnsi="Arial" w:cs="Arial"/>
          <w:sz w:val="21"/>
          <w:szCs w:val="21"/>
        </w:rPr>
        <w:t>nakládání s movitým majetkem se řídí platnými normami Prodávajícího a právním řádem České republiky</w:t>
      </w:r>
      <w:r w:rsidR="00792671" w:rsidRPr="009265DC">
        <w:rPr>
          <w:rFonts w:ascii="Arial" w:hAnsi="Arial" w:cs="Arial"/>
          <w:sz w:val="21"/>
          <w:szCs w:val="21"/>
        </w:rPr>
        <w:t>,</w:t>
      </w:r>
    </w:p>
    <w:p w:rsidR="00A91D04" w:rsidRPr="009265DC" w:rsidRDefault="00A91D04" w:rsidP="00750404">
      <w:pPr>
        <w:numPr>
          <w:ilvl w:val="0"/>
          <w:numId w:val="17"/>
        </w:numPr>
        <w:tabs>
          <w:tab w:val="num" w:pos="709"/>
          <w:tab w:val="left" w:leader="dot" w:pos="3254"/>
          <w:tab w:val="left" w:leader="dot" w:pos="4867"/>
        </w:tabs>
        <w:autoSpaceDE w:val="0"/>
        <w:autoSpaceDN w:val="0"/>
        <w:adjustRightInd w:val="0"/>
        <w:spacing w:line="240" w:lineRule="exact"/>
        <w:ind w:left="714" w:hanging="357"/>
        <w:jc w:val="both"/>
        <w:rPr>
          <w:rFonts w:ascii="Arial" w:hAnsi="Arial" w:cs="Arial"/>
          <w:sz w:val="21"/>
          <w:szCs w:val="21"/>
        </w:rPr>
      </w:pPr>
      <w:r w:rsidRPr="009265DC">
        <w:rPr>
          <w:rFonts w:ascii="Arial" w:hAnsi="Arial" w:cs="Arial"/>
          <w:sz w:val="21"/>
          <w:szCs w:val="21"/>
        </w:rPr>
        <w:t xml:space="preserve">na předmětu koupě neváznou žádná omezení, v jejichž důsledku by mohlo dojít k omezení práva Prodávajícího prodat předmět </w:t>
      </w:r>
      <w:r w:rsidRPr="009265DC">
        <w:rPr>
          <w:rFonts w:ascii="Arial" w:hAnsi="Arial" w:cs="Arial"/>
          <w:bCs/>
          <w:sz w:val="21"/>
          <w:szCs w:val="21"/>
        </w:rPr>
        <w:t>koupě</w:t>
      </w:r>
      <w:r w:rsidRPr="009265DC">
        <w:rPr>
          <w:rFonts w:ascii="Arial" w:hAnsi="Arial" w:cs="Arial"/>
          <w:sz w:val="21"/>
          <w:szCs w:val="21"/>
        </w:rPr>
        <w:t xml:space="preserve"> </w:t>
      </w:r>
      <w:r w:rsidR="00AC7905" w:rsidRPr="009265DC">
        <w:rPr>
          <w:rFonts w:ascii="Arial" w:hAnsi="Arial" w:cs="Arial"/>
          <w:sz w:val="21"/>
          <w:szCs w:val="21"/>
        </w:rPr>
        <w:t>Nabyvatel</w:t>
      </w:r>
      <w:r w:rsidR="006F6E83" w:rsidRPr="009265DC">
        <w:rPr>
          <w:rFonts w:ascii="Arial" w:hAnsi="Arial" w:cs="Arial"/>
          <w:sz w:val="21"/>
          <w:szCs w:val="21"/>
        </w:rPr>
        <w:t>i</w:t>
      </w:r>
      <w:r w:rsidRPr="009265DC">
        <w:rPr>
          <w:rFonts w:ascii="Arial" w:hAnsi="Arial" w:cs="Arial"/>
          <w:sz w:val="21"/>
          <w:szCs w:val="21"/>
        </w:rPr>
        <w:t>.</w:t>
      </w:r>
    </w:p>
    <w:p w:rsidR="0078299A" w:rsidRPr="009265DC" w:rsidRDefault="0078299A" w:rsidP="00750404">
      <w:pPr>
        <w:tabs>
          <w:tab w:val="left" w:leader="dot" w:pos="3254"/>
          <w:tab w:val="left" w:leader="dot" w:pos="4867"/>
        </w:tabs>
        <w:autoSpaceDE w:val="0"/>
        <w:autoSpaceDN w:val="0"/>
        <w:adjustRightInd w:val="0"/>
        <w:spacing w:line="240" w:lineRule="exact"/>
        <w:ind w:left="714"/>
        <w:jc w:val="both"/>
        <w:rPr>
          <w:rFonts w:ascii="Arial" w:hAnsi="Arial" w:cs="Arial"/>
          <w:sz w:val="21"/>
          <w:szCs w:val="21"/>
        </w:rPr>
      </w:pPr>
    </w:p>
    <w:p w:rsidR="00A91D04" w:rsidRPr="009265DC" w:rsidRDefault="00A91D04" w:rsidP="00750404">
      <w:pPr>
        <w:keepNext/>
        <w:numPr>
          <w:ilvl w:val="0"/>
          <w:numId w:val="24"/>
        </w:numPr>
        <w:tabs>
          <w:tab w:val="num" w:pos="0"/>
        </w:tabs>
        <w:autoSpaceDE w:val="0"/>
        <w:autoSpaceDN w:val="0"/>
        <w:adjustRightInd w:val="0"/>
        <w:spacing w:line="240" w:lineRule="exact"/>
        <w:ind w:left="0" w:firstLine="0"/>
        <w:jc w:val="center"/>
        <w:rPr>
          <w:rFonts w:ascii="Arial" w:hAnsi="Arial" w:cs="Arial"/>
          <w:b/>
          <w:bCs/>
          <w:sz w:val="21"/>
          <w:szCs w:val="21"/>
        </w:rPr>
      </w:pPr>
      <w:r w:rsidRPr="009265DC">
        <w:rPr>
          <w:rFonts w:ascii="Arial" w:hAnsi="Arial" w:cs="Arial"/>
          <w:b/>
          <w:bCs/>
          <w:sz w:val="21"/>
          <w:szCs w:val="21"/>
        </w:rPr>
        <w:t>Článek</w:t>
      </w:r>
    </w:p>
    <w:p w:rsidR="00A91D04" w:rsidRPr="009265DC" w:rsidRDefault="00A91D04" w:rsidP="00750404">
      <w:pPr>
        <w:pStyle w:val="Nadpis6"/>
        <w:numPr>
          <w:ilvl w:val="0"/>
          <w:numId w:val="0"/>
        </w:numPr>
        <w:tabs>
          <w:tab w:val="left" w:pos="3960"/>
        </w:tabs>
        <w:spacing w:line="240" w:lineRule="exact"/>
      </w:pPr>
      <w:r w:rsidRPr="009265DC">
        <w:t xml:space="preserve">Prohlášení </w:t>
      </w:r>
      <w:r w:rsidR="00AC7905" w:rsidRPr="009265DC">
        <w:t>Nabyvatel</w:t>
      </w:r>
      <w:r w:rsidR="006F6E83" w:rsidRPr="009265DC">
        <w:t>e</w:t>
      </w:r>
    </w:p>
    <w:p w:rsidR="00A91D04" w:rsidRPr="009265DC" w:rsidRDefault="00AC7905" w:rsidP="00750404">
      <w:pPr>
        <w:numPr>
          <w:ilvl w:val="0"/>
          <w:numId w:val="11"/>
        </w:numPr>
        <w:autoSpaceDE w:val="0"/>
        <w:autoSpaceDN w:val="0"/>
        <w:adjustRightInd w:val="0"/>
        <w:spacing w:after="60" w:line="240" w:lineRule="exact"/>
        <w:ind w:left="357" w:hanging="357"/>
        <w:jc w:val="both"/>
        <w:rPr>
          <w:rFonts w:ascii="Arial" w:hAnsi="Arial" w:cs="Arial"/>
          <w:bCs/>
          <w:sz w:val="21"/>
          <w:szCs w:val="21"/>
          <w:u w:val="single"/>
        </w:rPr>
      </w:pPr>
      <w:r w:rsidRPr="009265DC">
        <w:rPr>
          <w:rFonts w:ascii="Arial" w:hAnsi="Arial" w:cs="Arial"/>
          <w:bCs/>
          <w:sz w:val="21"/>
          <w:szCs w:val="21"/>
          <w:u w:val="single"/>
        </w:rPr>
        <w:t>Nabyvatel</w:t>
      </w:r>
      <w:r w:rsidR="00A91D04" w:rsidRPr="009265DC">
        <w:rPr>
          <w:rFonts w:ascii="Arial" w:hAnsi="Arial" w:cs="Arial"/>
          <w:bCs/>
          <w:sz w:val="21"/>
          <w:szCs w:val="21"/>
          <w:u w:val="single"/>
        </w:rPr>
        <w:t xml:space="preserve"> prohlašuje, že: </w:t>
      </w:r>
    </w:p>
    <w:p w:rsidR="00A91D04" w:rsidRPr="009265DC" w:rsidRDefault="00A91D04" w:rsidP="00750404">
      <w:pPr>
        <w:numPr>
          <w:ilvl w:val="0"/>
          <w:numId w:val="18"/>
        </w:numPr>
        <w:autoSpaceDE w:val="0"/>
        <w:autoSpaceDN w:val="0"/>
        <w:adjustRightInd w:val="0"/>
        <w:spacing w:line="240" w:lineRule="exact"/>
        <w:ind w:left="714"/>
        <w:jc w:val="both"/>
        <w:rPr>
          <w:rFonts w:ascii="Arial" w:hAnsi="Arial" w:cs="Arial"/>
          <w:bCs/>
          <w:sz w:val="21"/>
          <w:szCs w:val="21"/>
        </w:rPr>
      </w:pPr>
      <w:r w:rsidRPr="009265DC">
        <w:rPr>
          <w:rFonts w:ascii="Arial" w:hAnsi="Arial" w:cs="Arial"/>
          <w:bCs/>
          <w:sz w:val="21"/>
          <w:szCs w:val="21"/>
        </w:rPr>
        <w:t>má zajištěny finanční prostředky potřebné pro úplné zaplacení kupní ceny dle této smlouvy</w:t>
      </w:r>
      <w:r w:rsidR="00792671" w:rsidRPr="009265DC">
        <w:rPr>
          <w:rFonts w:ascii="Arial" w:hAnsi="Arial" w:cs="Arial"/>
          <w:bCs/>
          <w:sz w:val="21"/>
          <w:szCs w:val="21"/>
        </w:rPr>
        <w:t>,</w:t>
      </w:r>
    </w:p>
    <w:p w:rsidR="00A91D04" w:rsidRPr="009265DC" w:rsidRDefault="00A91D04" w:rsidP="00750404">
      <w:pPr>
        <w:numPr>
          <w:ilvl w:val="0"/>
          <w:numId w:val="18"/>
        </w:numPr>
        <w:autoSpaceDE w:val="0"/>
        <w:autoSpaceDN w:val="0"/>
        <w:adjustRightInd w:val="0"/>
        <w:spacing w:line="240" w:lineRule="exact"/>
        <w:ind w:left="714"/>
        <w:jc w:val="both"/>
        <w:rPr>
          <w:rFonts w:ascii="Arial" w:hAnsi="Arial" w:cs="Arial"/>
          <w:bCs/>
          <w:sz w:val="21"/>
          <w:szCs w:val="21"/>
        </w:rPr>
      </w:pPr>
      <w:r w:rsidRPr="009265DC">
        <w:rPr>
          <w:rFonts w:ascii="Arial" w:hAnsi="Arial" w:cs="Arial"/>
          <w:bCs/>
          <w:sz w:val="21"/>
          <w:szCs w:val="21"/>
        </w:rPr>
        <w:t>má veškerá potřebná oprávnění a plné právo tuto smlouvu uzavřít</w:t>
      </w:r>
      <w:r w:rsidR="00792671" w:rsidRPr="009265DC">
        <w:rPr>
          <w:rFonts w:ascii="Arial" w:hAnsi="Arial" w:cs="Arial"/>
          <w:bCs/>
          <w:sz w:val="21"/>
          <w:szCs w:val="21"/>
        </w:rPr>
        <w:t>,</w:t>
      </w:r>
    </w:p>
    <w:p w:rsidR="00A91D04" w:rsidRPr="009265DC" w:rsidRDefault="00A91D04" w:rsidP="00750404">
      <w:pPr>
        <w:numPr>
          <w:ilvl w:val="0"/>
          <w:numId w:val="18"/>
        </w:numPr>
        <w:autoSpaceDE w:val="0"/>
        <w:autoSpaceDN w:val="0"/>
        <w:adjustRightInd w:val="0"/>
        <w:spacing w:line="240" w:lineRule="exact"/>
        <w:ind w:left="714"/>
        <w:jc w:val="both"/>
        <w:rPr>
          <w:rFonts w:ascii="Arial" w:hAnsi="Arial" w:cs="Arial"/>
          <w:bCs/>
          <w:sz w:val="21"/>
          <w:szCs w:val="21"/>
        </w:rPr>
      </w:pPr>
      <w:r w:rsidRPr="009265DC">
        <w:rPr>
          <w:rFonts w:ascii="Arial" w:hAnsi="Arial" w:cs="Arial"/>
          <w:bCs/>
          <w:sz w:val="21"/>
          <w:szCs w:val="21"/>
        </w:rPr>
        <w:t>ke dni podpisu této smlouvy není rozhodnuto o jeho úpadku a ani mu není známo, že by byl podán návrh na zahájení insolvenčního řízení, nebo že by byl proti němu ke dni podpisu této smlouvy veden výkon rozhodnutí nebo exekuce</w:t>
      </w:r>
      <w:r w:rsidR="00792671" w:rsidRPr="009265DC">
        <w:rPr>
          <w:rFonts w:ascii="Arial" w:hAnsi="Arial" w:cs="Arial"/>
          <w:bCs/>
          <w:sz w:val="21"/>
          <w:szCs w:val="21"/>
        </w:rPr>
        <w:t>,</w:t>
      </w:r>
    </w:p>
    <w:p w:rsidR="00A91D04" w:rsidRPr="009265DC" w:rsidRDefault="00A91D04" w:rsidP="00750404">
      <w:pPr>
        <w:numPr>
          <w:ilvl w:val="0"/>
          <w:numId w:val="18"/>
        </w:numPr>
        <w:autoSpaceDE w:val="0"/>
        <w:autoSpaceDN w:val="0"/>
        <w:adjustRightInd w:val="0"/>
        <w:spacing w:line="240" w:lineRule="exact"/>
        <w:ind w:left="714"/>
        <w:jc w:val="both"/>
        <w:rPr>
          <w:rFonts w:ascii="Arial" w:hAnsi="Arial" w:cs="Arial"/>
          <w:bCs/>
          <w:sz w:val="21"/>
          <w:szCs w:val="21"/>
        </w:rPr>
      </w:pPr>
      <w:r w:rsidRPr="009265DC">
        <w:rPr>
          <w:rFonts w:ascii="Arial" w:hAnsi="Arial" w:cs="Arial"/>
          <w:bCs/>
          <w:sz w:val="21"/>
          <w:szCs w:val="21"/>
        </w:rPr>
        <w:t>nabývá předmět koupě do svého výlučného vlastnictví a je mu právní a faktický stav předmětu koupě znám, jakož i přístup k</w:t>
      </w:r>
      <w:r w:rsidR="00792671" w:rsidRPr="009265DC">
        <w:rPr>
          <w:rFonts w:ascii="Arial" w:hAnsi="Arial" w:cs="Arial"/>
          <w:bCs/>
          <w:sz w:val="21"/>
          <w:szCs w:val="21"/>
        </w:rPr>
        <w:t> </w:t>
      </w:r>
      <w:r w:rsidRPr="009265DC">
        <w:rPr>
          <w:rFonts w:ascii="Arial" w:hAnsi="Arial" w:cs="Arial"/>
          <w:bCs/>
          <w:sz w:val="21"/>
          <w:szCs w:val="21"/>
        </w:rPr>
        <w:t>němu</w:t>
      </w:r>
      <w:r w:rsidR="00792671" w:rsidRPr="009265DC">
        <w:rPr>
          <w:rFonts w:ascii="Arial" w:hAnsi="Arial" w:cs="Arial"/>
          <w:bCs/>
          <w:sz w:val="21"/>
          <w:szCs w:val="21"/>
        </w:rPr>
        <w:t>,</w:t>
      </w:r>
    </w:p>
    <w:p w:rsidR="00A91D04" w:rsidRPr="009265DC" w:rsidRDefault="00A91D04" w:rsidP="00750404">
      <w:pPr>
        <w:numPr>
          <w:ilvl w:val="0"/>
          <w:numId w:val="18"/>
        </w:numPr>
        <w:autoSpaceDE w:val="0"/>
        <w:autoSpaceDN w:val="0"/>
        <w:adjustRightInd w:val="0"/>
        <w:spacing w:after="120" w:line="240" w:lineRule="exact"/>
        <w:ind w:left="709" w:hanging="357"/>
        <w:jc w:val="both"/>
        <w:rPr>
          <w:rFonts w:ascii="Arial" w:hAnsi="Arial" w:cs="Arial"/>
          <w:bCs/>
          <w:sz w:val="21"/>
          <w:szCs w:val="21"/>
        </w:rPr>
      </w:pPr>
      <w:r w:rsidRPr="009265DC">
        <w:rPr>
          <w:rFonts w:ascii="Arial" w:hAnsi="Arial" w:cs="Arial"/>
          <w:bCs/>
          <w:sz w:val="21"/>
          <w:szCs w:val="21"/>
        </w:rPr>
        <w:t>kupuje předmět koupě ve stavu, v jakém stojí a leží</w:t>
      </w:r>
      <w:r w:rsidR="00792671" w:rsidRPr="009265DC">
        <w:rPr>
          <w:rFonts w:ascii="Arial" w:hAnsi="Arial" w:cs="Arial"/>
          <w:bCs/>
          <w:sz w:val="21"/>
          <w:szCs w:val="21"/>
        </w:rPr>
        <w:t>.</w:t>
      </w:r>
      <w:r w:rsidRPr="009265DC">
        <w:rPr>
          <w:rFonts w:ascii="Arial" w:hAnsi="Arial" w:cs="Arial"/>
          <w:bCs/>
          <w:sz w:val="21"/>
          <w:szCs w:val="21"/>
        </w:rPr>
        <w:t xml:space="preserve"> </w:t>
      </w:r>
    </w:p>
    <w:p w:rsidR="00792671" w:rsidRPr="009265DC" w:rsidRDefault="00AC7905" w:rsidP="00371329">
      <w:pPr>
        <w:numPr>
          <w:ilvl w:val="0"/>
          <w:numId w:val="11"/>
        </w:numPr>
        <w:spacing w:line="240" w:lineRule="exact"/>
        <w:ind w:left="357" w:hanging="357"/>
        <w:jc w:val="both"/>
        <w:rPr>
          <w:rFonts w:ascii="Arial" w:hAnsi="Arial" w:cs="Arial"/>
          <w:color w:val="0000FF"/>
          <w:sz w:val="21"/>
          <w:szCs w:val="21"/>
          <w:u w:val="single"/>
        </w:rPr>
      </w:pPr>
      <w:r w:rsidRPr="009265DC">
        <w:rPr>
          <w:rFonts w:ascii="Arial" w:hAnsi="Arial" w:cs="Arial"/>
          <w:bCs/>
          <w:sz w:val="21"/>
          <w:szCs w:val="21"/>
        </w:rPr>
        <w:t>Nabyvatel</w:t>
      </w:r>
      <w:r w:rsidR="00A91D04" w:rsidRPr="009265DC">
        <w:rPr>
          <w:rFonts w:ascii="Arial" w:hAnsi="Arial" w:cs="Arial"/>
          <w:bCs/>
          <w:sz w:val="21"/>
          <w:szCs w:val="21"/>
        </w:rPr>
        <w:t xml:space="preserve"> se zavazuje p</w:t>
      </w:r>
      <w:r w:rsidR="00405E55" w:rsidRPr="009265DC">
        <w:rPr>
          <w:rFonts w:ascii="Arial" w:hAnsi="Arial" w:cs="Arial"/>
          <w:bCs/>
          <w:sz w:val="21"/>
          <w:szCs w:val="21"/>
        </w:rPr>
        <w:t>řevzít předmět koupě na adrese</w:t>
      </w:r>
      <w:r w:rsidR="00792671" w:rsidRPr="009265DC">
        <w:rPr>
          <w:rFonts w:ascii="Arial" w:hAnsi="Arial" w:cs="Arial"/>
          <w:bCs/>
          <w:sz w:val="21"/>
          <w:szCs w:val="21"/>
        </w:rPr>
        <w:t>:</w:t>
      </w:r>
      <w:r w:rsidR="00405E55" w:rsidRPr="009265DC">
        <w:rPr>
          <w:rFonts w:ascii="Arial" w:hAnsi="Arial" w:cs="Arial"/>
          <w:bCs/>
          <w:sz w:val="21"/>
          <w:szCs w:val="21"/>
        </w:rPr>
        <w:t xml:space="preserve"> </w:t>
      </w:r>
    </w:p>
    <w:p w:rsidR="00376BD6" w:rsidRPr="009265DC" w:rsidRDefault="009265DC" w:rsidP="00376BD6">
      <w:pPr>
        <w:pStyle w:val="Odstavecseseznamem"/>
        <w:numPr>
          <w:ilvl w:val="0"/>
          <w:numId w:val="49"/>
        </w:numPr>
        <w:spacing w:after="120" w:line="240" w:lineRule="exact"/>
        <w:jc w:val="both"/>
        <w:rPr>
          <w:rFonts w:ascii="Arial" w:hAnsi="Arial" w:cs="Arial"/>
          <w:color w:val="0000FF"/>
          <w:sz w:val="21"/>
          <w:szCs w:val="21"/>
          <w:u w:val="single"/>
        </w:rPr>
      </w:pPr>
      <w:r>
        <w:rPr>
          <w:rFonts w:ascii="Arial" w:hAnsi="Arial" w:cs="Arial"/>
          <w:sz w:val="21"/>
          <w:szCs w:val="21"/>
        </w:rPr>
        <w:t>k</w:t>
      </w:r>
      <w:r w:rsidR="00376BD6" w:rsidRPr="009265DC">
        <w:rPr>
          <w:rFonts w:ascii="Arial" w:hAnsi="Arial" w:cs="Arial"/>
          <w:sz w:val="21"/>
          <w:szCs w:val="21"/>
        </w:rPr>
        <w:t xml:space="preserve">ontaktní osoba: </w:t>
      </w:r>
      <w:r w:rsidR="00376BD6" w:rsidRPr="009265DC">
        <w:rPr>
          <w:rFonts w:ascii="Arial" w:hAnsi="Arial" w:cs="Arial"/>
          <w:sz w:val="21"/>
          <w:szCs w:val="21"/>
        </w:rPr>
        <w:tab/>
      </w:r>
      <w:r w:rsidR="00D679E9" w:rsidRPr="009265DC">
        <w:rPr>
          <w:rFonts w:ascii="Arial" w:hAnsi="Arial" w:cs="Arial"/>
          <w:sz w:val="21"/>
          <w:szCs w:val="21"/>
        </w:rPr>
        <w:tab/>
      </w:r>
      <w:r w:rsidR="00793DB2">
        <w:rPr>
          <w:rFonts w:ascii="Arial" w:hAnsi="Arial" w:cs="Arial"/>
          <w:sz w:val="21"/>
          <w:szCs w:val="21"/>
        </w:rPr>
        <w:t xml:space="preserve">Bc. </w:t>
      </w:r>
      <w:bookmarkStart w:id="0" w:name="_GoBack"/>
      <w:bookmarkEnd w:id="0"/>
      <w:r w:rsidR="00376BD6" w:rsidRPr="009265DC">
        <w:rPr>
          <w:rFonts w:ascii="Arial" w:hAnsi="Arial" w:cs="Arial"/>
          <w:sz w:val="21"/>
          <w:szCs w:val="21"/>
        </w:rPr>
        <w:t xml:space="preserve">Ludvík Petřek, </w:t>
      </w:r>
      <w:r w:rsidR="00D679E9" w:rsidRPr="009265DC">
        <w:rPr>
          <w:rFonts w:ascii="Arial" w:hAnsi="Arial" w:cs="Arial"/>
          <w:sz w:val="21"/>
          <w:szCs w:val="21"/>
        </w:rPr>
        <w:t>provozní středisko Vysoké Mýto</w:t>
      </w:r>
    </w:p>
    <w:p w:rsidR="00D679E9" w:rsidRPr="009265DC" w:rsidRDefault="00D679E9" w:rsidP="00376BD6">
      <w:pPr>
        <w:pStyle w:val="Odstavecseseznamem"/>
        <w:numPr>
          <w:ilvl w:val="0"/>
          <w:numId w:val="49"/>
        </w:numPr>
        <w:spacing w:after="120" w:line="240" w:lineRule="exact"/>
        <w:jc w:val="both"/>
        <w:rPr>
          <w:rFonts w:ascii="Arial" w:hAnsi="Arial" w:cs="Arial"/>
          <w:color w:val="0000FF"/>
          <w:sz w:val="21"/>
          <w:szCs w:val="21"/>
          <w:u w:val="single"/>
        </w:rPr>
      </w:pPr>
      <w:r w:rsidRPr="009265DC">
        <w:rPr>
          <w:rFonts w:ascii="Arial" w:hAnsi="Arial" w:cs="Arial"/>
          <w:sz w:val="21"/>
          <w:szCs w:val="21"/>
        </w:rPr>
        <w:t xml:space="preserve">na telefonním čísle: </w:t>
      </w:r>
      <w:r w:rsidRPr="009265DC">
        <w:rPr>
          <w:rFonts w:ascii="Arial" w:hAnsi="Arial" w:cs="Arial"/>
          <w:sz w:val="21"/>
          <w:szCs w:val="21"/>
        </w:rPr>
        <w:tab/>
        <w:t>+420 465 420 426; +420 602 177 216</w:t>
      </w:r>
    </w:p>
    <w:p w:rsidR="00D679E9" w:rsidRPr="009265DC" w:rsidRDefault="00D679E9" w:rsidP="00376BD6">
      <w:pPr>
        <w:pStyle w:val="Odstavecseseznamem"/>
        <w:numPr>
          <w:ilvl w:val="0"/>
          <w:numId w:val="49"/>
        </w:numPr>
        <w:spacing w:after="120" w:line="240" w:lineRule="exact"/>
        <w:jc w:val="both"/>
        <w:rPr>
          <w:rFonts w:ascii="Arial" w:hAnsi="Arial" w:cs="Arial"/>
          <w:color w:val="0000FF"/>
          <w:sz w:val="21"/>
          <w:szCs w:val="21"/>
          <w:u w:val="single"/>
        </w:rPr>
      </w:pPr>
      <w:r w:rsidRPr="009265DC">
        <w:rPr>
          <w:rFonts w:ascii="Arial" w:hAnsi="Arial" w:cs="Arial"/>
          <w:sz w:val="21"/>
          <w:szCs w:val="21"/>
        </w:rPr>
        <w:t>e-mail:</w:t>
      </w:r>
      <w:r w:rsidRPr="009265DC">
        <w:rPr>
          <w:rFonts w:ascii="Arial" w:hAnsi="Arial" w:cs="Arial"/>
          <w:sz w:val="21"/>
          <w:szCs w:val="21"/>
        </w:rPr>
        <w:tab/>
      </w:r>
      <w:r w:rsidRPr="009265DC">
        <w:rPr>
          <w:rFonts w:ascii="Arial" w:hAnsi="Arial" w:cs="Arial"/>
          <w:sz w:val="21"/>
          <w:szCs w:val="21"/>
        </w:rPr>
        <w:tab/>
      </w:r>
      <w:r w:rsidRPr="009265DC">
        <w:rPr>
          <w:rFonts w:ascii="Arial" w:hAnsi="Arial" w:cs="Arial"/>
          <w:sz w:val="21"/>
          <w:szCs w:val="21"/>
        </w:rPr>
        <w:tab/>
      </w:r>
      <w:hyperlink r:id="rId8" w:history="1">
        <w:r w:rsidRPr="009265DC">
          <w:rPr>
            <w:rStyle w:val="Hypertextovodkaz"/>
            <w:rFonts w:ascii="Arial" w:hAnsi="Arial" w:cs="Arial"/>
            <w:sz w:val="21"/>
            <w:szCs w:val="21"/>
          </w:rPr>
          <w:t>petrekl@pla.cz</w:t>
        </w:r>
      </w:hyperlink>
    </w:p>
    <w:p w:rsidR="00D679E9" w:rsidRPr="009265DC" w:rsidRDefault="00D679E9" w:rsidP="00376BD6">
      <w:pPr>
        <w:pStyle w:val="Odstavecseseznamem"/>
        <w:numPr>
          <w:ilvl w:val="0"/>
          <w:numId w:val="49"/>
        </w:numPr>
        <w:spacing w:after="120" w:line="240" w:lineRule="exact"/>
        <w:jc w:val="both"/>
        <w:rPr>
          <w:rFonts w:ascii="Arial" w:hAnsi="Arial" w:cs="Arial"/>
          <w:color w:val="0000FF"/>
          <w:sz w:val="21"/>
          <w:szCs w:val="21"/>
          <w:u w:val="single"/>
        </w:rPr>
      </w:pPr>
      <w:r w:rsidRPr="009265DC">
        <w:rPr>
          <w:rFonts w:ascii="Arial" w:hAnsi="Arial" w:cs="Arial"/>
          <w:sz w:val="21"/>
          <w:szCs w:val="21"/>
        </w:rPr>
        <w:t>v pracovní dny:</w:t>
      </w:r>
      <w:r w:rsidRPr="009265DC">
        <w:rPr>
          <w:rFonts w:ascii="Arial" w:hAnsi="Arial" w:cs="Arial"/>
          <w:sz w:val="21"/>
          <w:szCs w:val="21"/>
        </w:rPr>
        <w:tab/>
      </w:r>
      <w:r w:rsidRPr="009265DC">
        <w:rPr>
          <w:rFonts w:ascii="Arial" w:hAnsi="Arial" w:cs="Arial"/>
          <w:sz w:val="21"/>
          <w:szCs w:val="21"/>
        </w:rPr>
        <w:tab/>
        <w:t>od 8.00 hodin do 14.30 hodin</w:t>
      </w:r>
    </w:p>
    <w:p w:rsidR="00D679E9" w:rsidRPr="009265DC" w:rsidRDefault="00D679E9" w:rsidP="00376BD6">
      <w:pPr>
        <w:pStyle w:val="Odstavecseseznamem"/>
        <w:numPr>
          <w:ilvl w:val="0"/>
          <w:numId w:val="49"/>
        </w:numPr>
        <w:spacing w:after="120" w:line="240" w:lineRule="exact"/>
        <w:jc w:val="both"/>
        <w:rPr>
          <w:rFonts w:ascii="Arial" w:hAnsi="Arial" w:cs="Arial"/>
          <w:color w:val="0000FF"/>
          <w:sz w:val="21"/>
          <w:szCs w:val="21"/>
          <w:u w:val="single"/>
        </w:rPr>
      </w:pPr>
      <w:r w:rsidRPr="009265DC">
        <w:rPr>
          <w:rFonts w:ascii="Arial" w:hAnsi="Arial" w:cs="Arial"/>
          <w:sz w:val="21"/>
          <w:szCs w:val="21"/>
        </w:rPr>
        <w:t>adresa:</w:t>
      </w:r>
      <w:r w:rsidRPr="009265DC">
        <w:rPr>
          <w:rFonts w:ascii="Arial" w:hAnsi="Arial" w:cs="Arial"/>
          <w:sz w:val="21"/>
          <w:szCs w:val="21"/>
        </w:rPr>
        <w:tab/>
      </w:r>
      <w:r w:rsidRPr="009265DC">
        <w:rPr>
          <w:rFonts w:ascii="Arial" w:hAnsi="Arial" w:cs="Arial"/>
          <w:sz w:val="21"/>
          <w:szCs w:val="21"/>
        </w:rPr>
        <w:tab/>
      </w:r>
      <w:r w:rsidR="00CF4614" w:rsidRPr="009265DC">
        <w:rPr>
          <w:rFonts w:ascii="Arial" w:hAnsi="Arial" w:cs="Arial"/>
          <w:sz w:val="21"/>
          <w:szCs w:val="21"/>
        </w:rPr>
        <w:tab/>
      </w:r>
      <w:r w:rsidR="00E31850" w:rsidRPr="009265DC">
        <w:rPr>
          <w:rFonts w:ascii="Arial" w:hAnsi="Arial" w:cs="Arial"/>
          <w:sz w:val="21"/>
          <w:szCs w:val="21"/>
        </w:rPr>
        <w:t xml:space="preserve">Provozní středisko, </w:t>
      </w:r>
      <w:proofErr w:type="spellStart"/>
      <w:r w:rsidR="00E31850" w:rsidRPr="009265DC">
        <w:rPr>
          <w:rFonts w:ascii="Arial" w:hAnsi="Arial" w:cs="Arial"/>
          <w:sz w:val="21"/>
          <w:szCs w:val="21"/>
        </w:rPr>
        <w:t>Vraclavská</w:t>
      </w:r>
      <w:proofErr w:type="spellEnd"/>
      <w:r w:rsidR="00E31850" w:rsidRPr="009265DC">
        <w:rPr>
          <w:rFonts w:ascii="Arial" w:hAnsi="Arial" w:cs="Arial"/>
          <w:sz w:val="21"/>
          <w:szCs w:val="21"/>
        </w:rPr>
        <w:t xml:space="preserve"> 169, 566 01 Vysoké Mýto</w:t>
      </w:r>
    </w:p>
    <w:p w:rsidR="00A91D04" w:rsidRPr="009265DC" w:rsidRDefault="00A91D04" w:rsidP="00750404">
      <w:pPr>
        <w:numPr>
          <w:ilvl w:val="0"/>
          <w:numId w:val="11"/>
        </w:numPr>
        <w:autoSpaceDE w:val="0"/>
        <w:autoSpaceDN w:val="0"/>
        <w:adjustRightInd w:val="0"/>
        <w:spacing w:after="120" w:line="240" w:lineRule="exact"/>
        <w:jc w:val="both"/>
        <w:rPr>
          <w:rFonts w:ascii="Arial" w:hAnsi="Arial" w:cs="Arial"/>
          <w:bCs/>
          <w:sz w:val="21"/>
          <w:szCs w:val="21"/>
        </w:rPr>
      </w:pPr>
      <w:r w:rsidRPr="009265DC">
        <w:rPr>
          <w:rFonts w:ascii="Arial" w:hAnsi="Arial" w:cs="Arial"/>
          <w:bCs/>
          <w:sz w:val="21"/>
          <w:szCs w:val="21"/>
        </w:rPr>
        <w:lastRenderedPageBreak/>
        <w:t xml:space="preserve">Nepravdivost prohlášení </w:t>
      </w:r>
      <w:r w:rsidR="00AC7905" w:rsidRPr="009265DC">
        <w:rPr>
          <w:rFonts w:ascii="Arial" w:hAnsi="Arial" w:cs="Arial"/>
          <w:bCs/>
          <w:sz w:val="21"/>
          <w:szCs w:val="21"/>
        </w:rPr>
        <w:t>Nabyvatel</w:t>
      </w:r>
      <w:r w:rsidR="006F6E83" w:rsidRPr="009265DC">
        <w:rPr>
          <w:rFonts w:ascii="Arial" w:hAnsi="Arial" w:cs="Arial"/>
          <w:bCs/>
          <w:sz w:val="21"/>
          <w:szCs w:val="21"/>
        </w:rPr>
        <w:t>e</w:t>
      </w:r>
      <w:r w:rsidRPr="009265DC">
        <w:rPr>
          <w:rFonts w:ascii="Arial" w:hAnsi="Arial" w:cs="Arial"/>
          <w:bCs/>
          <w:sz w:val="21"/>
          <w:szCs w:val="21"/>
        </w:rPr>
        <w:t xml:space="preserve"> dle tohoto článku této smlouvy se považuje za hrubé porušení závazku </w:t>
      </w:r>
      <w:r w:rsidR="00AC7905" w:rsidRPr="009265DC">
        <w:rPr>
          <w:rFonts w:ascii="Arial" w:hAnsi="Arial" w:cs="Arial"/>
          <w:bCs/>
          <w:sz w:val="21"/>
          <w:szCs w:val="21"/>
        </w:rPr>
        <w:t>Nabyvatel</w:t>
      </w:r>
      <w:r w:rsidR="006F6E83" w:rsidRPr="009265DC">
        <w:rPr>
          <w:rFonts w:ascii="Arial" w:hAnsi="Arial" w:cs="Arial"/>
          <w:bCs/>
          <w:sz w:val="21"/>
          <w:szCs w:val="21"/>
        </w:rPr>
        <w:t>e</w:t>
      </w:r>
      <w:r w:rsidRPr="009265DC">
        <w:rPr>
          <w:rFonts w:ascii="Arial" w:hAnsi="Arial" w:cs="Arial"/>
          <w:bCs/>
          <w:sz w:val="21"/>
          <w:szCs w:val="21"/>
        </w:rPr>
        <w:t xml:space="preserve"> vůči Prodávajícímu a Prodávající může od této smlouvy na základě tohoto důvodu odstoupit.</w:t>
      </w:r>
    </w:p>
    <w:p w:rsidR="00792671" w:rsidRPr="009265DC" w:rsidRDefault="00792671" w:rsidP="00FC7FC6">
      <w:pPr>
        <w:autoSpaceDE w:val="0"/>
        <w:autoSpaceDN w:val="0"/>
        <w:adjustRightInd w:val="0"/>
        <w:spacing w:line="240" w:lineRule="exact"/>
        <w:ind w:left="357"/>
        <w:jc w:val="both"/>
        <w:rPr>
          <w:rFonts w:ascii="Arial" w:hAnsi="Arial" w:cs="Arial"/>
          <w:bCs/>
          <w:sz w:val="21"/>
          <w:szCs w:val="21"/>
        </w:rPr>
      </w:pPr>
      <w:r w:rsidRPr="009265DC">
        <w:rPr>
          <w:rFonts w:ascii="Arial" w:hAnsi="Arial" w:cs="Arial"/>
          <w:sz w:val="21"/>
          <w:szCs w:val="21"/>
        </w:rPr>
        <w:t xml:space="preserve"> </w:t>
      </w:r>
    </w:p>
    <w:p w:rsidR="00A91D04" w:rsidRPr="009265DC" w:rsidRDefault="00A91D04" w:rsidP="00750404">
      <w:pPr>
        <w:numPr>
          <w:ilvl w:val="0"/>
          <w:numId w:val="20"/>
        </w:numPr>
        <w:autoSpaceDE w:val="0"/>
        <w:autoSpaceDN w:val="0"/>
        <w:adjustRightInd w:val="0"/>
        <w:spacing w:line="240" w:lineRule="exact"/>
        <w:ind w:left="0" w:firstLine="0"/>
        <w:jc w:val="center"/>
        <w:rPr>
          <w:rFonts w:ascii="Arial" w:hAnsi="Arial" w:cs="Arial"/>
          <w:b/>
          <w:bCs/>
          <w:sz w:val="21"/>
          <w:szCs w:val="21"/>
        </w:rPr>
      </w:pPr>
      <w:r w:rsidRPr="009265DC">
        <w:rPr>
          <w:rFonts w:ascii="Arial" w:hAnsi="Arial" w:cs="Arial"/>
          <w:b/>
          <w:bCs/>
          <w:sz w:val="21"/>
          <w:szCs w:val="21"/>
        </w:rPr>
        <w:t>Článek</w:t>
      </w:r>
    </w:p>
    <w:p w:rsidR="00A91D04" w:rsidRPr="009265DC" w:rsidRDefault="00A91D04" w:rsidP="00750404">
      <w:pPr>
        <w:pStyle w:val="Nadpis6"/>
        <w:numPr>
          <w:ilvl w:val="0"/>
          <w:numId w:val="0"/>
        </w:numPr>
        <w:spacing w:after="60" w:line="240" w:lineRule="exact"/>
      </w:pPr>
      <w:r w:rsidRPr="009265DC">
        <w:t>Práva třetích osob</w:t>
      </w:r>
    </w:p>
    <w:p w:rsidR="00A91D04" w:rsidRPr="009265DC" w:rsidRDefault="00A91D04" w:rsidP="00750404">
      <w:pPr>
        <w:pStyle w:val="Zkladntextodsazen3"/>
        <w:spacing w:line="240" w:lineRule="exact"/>
        <w:ind w:left="357"/>
      </w:pPr>
      <w:r w:rsidRPr="009265DC">
        <w:t xml:space="preserve">Předmět koupě je převáděn bez dluhů, právních či jiných závad, a jeho skutečný fyzický stav je v době převodu jeho vlastnictví </w:t>
      </w:r>
      <w:r w:rsidR="00AC7905" w:rsidRPr="009265DC">
        <w:t>Nabyvatel</w:t>
      </w:r>
      <w:r w:rsidR="000320FE" w:rsidRPr="009265DC">
        <w:t>i</w:t>
      </w:r>
      <w:r w:rsidRPr="009265DC">
        <w:t xml:space="preserve"> dobře znám.</w:t>
      </w:r>
    </w:p>
    <w:p w:rsidR="00A91D04" w:rsidRPr="009265DC" w:rsidRDefault="00A91D04" w:rsidP="00750404">
      <w:pPr>
        <w:spacing w:line="240" w:lineRule="exact"/>
        <w:ind w:left="181"/>
        <w:jc w:val="both"/>
        <w:rPr>
          <w:rFonts w:ascii="Arial" w:hAnsi="Arial" w:cs="Arial"/>
          <w:sz w:val="21"/>
          <w:szCs w:val="21"/>
        </w:rPr>
      </w:pPr>
    </w:p>
    <w:p w:rsidR="00A91D04" w:rsidRPr="009265DC" w:rsidRDefault="00A91D04" w:rsidP="00750404">
      <w:pPr>
        <w:numPr>
          <w:ilvl w:val="0"/>
          <w:numId w:val="21"/>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E92835" w:rsidRPr="009265DC" w:rsidRDefault="00E92835" w:rsidP="00750404">
      <w:pPr>
        <w:pStyle w:val="Nadpis4"/>
        <w:spacing w:after="60" w:line="240" w:lineRule="exact"/>
        <w:rPr>
          <w:b/>
        </w:rPr>
      </w:pPr>
      <w:r w:rsidRPr="009265DC">
        <w:rPr>
          <w:b/>
        </w:rPr>
        <w:t xml:space="preserve">Odstoupení od </w:t>
      </w:r>
      <w:r w:rsidR="00D77791" w:rsidRPr="009265DC">
        <w:rPr>
          <w:b/>
        </w:rPr>
        <w:t>této</w:t>
      </w:r>
      <w:r w:rsidRPr="009265DC">
        <w:rPr>
          <w:b/>
        </w:rPr>
        <w:t xml:space="preserve"> smlouvy, zrušení </w:t>
      </w:r>
      <w:r w:rsidR="00D77791" w:rsidRPr="009265DC">
        <w:rPr>
          <w:b/>
        </w:rPr>
        <w:t>této</w:t>
      </w:r>
      <w:r w:rsidRPr="009265DC">
        <w:rPr>
          <w:b/>
        </w:rPr>
        <w:t xml:space="preserve"> smlouvy</w:t>
      </w:r>
    </w:p>
    <w:p w:rsidR="00A91D04" w:rsidRPr="009265DC" w:rsidRDefault="00A91D04" w:rsidP="00750404">
      <w:pPr>
        <w:numPr>
          <w:ilvl w:val="0"/>
          <w:numId w:val="7"/>
        </w:numPr>
        <w:spacing w:after="120" w:line="240" w:lineRule="exact"/>
        <w:jc w:val="both"/>
        <w:rPr>
          <w:rFonts w:ascii="Arial" w:hAnsi="Arial" w:cs="Arial"/>
          <w:sz w:val="21"/>
          <w:szCs w:val="21"/>
        </w:rPr>
      </w:pPr>
      <w:r w:rsidRPr="009265DC">
        <w:rPr>
          <w:rFonts w:ascii="Arial" w:hAnsi="Arial" w:cs="Arial"/>
          <w:sz w:val="21"/>
          <w:szCs w:val="21"/>
        </w:rPr>
        <w:t>Prodávající má právo odstoupit od této smlouvy v případě nepravdivosti prohlášení podle Článku V</w:t>
      </w:r>
      <w:r w:rsidR="00900BC1" w:rsidRPr="009265DC">
        <w:rPr>
          <w:rFonts w:ascii="Arial" w:hAnsi="Arial" w:cs="Arial"/>
          <w:sz w:val="21"/>
          <w:szCs w:val="21"/>
        </w:rPr>
        <w:t>I</w:t>
      </w:r>
      <w:r w:rsidRPr="009265DC">
        <w:rPr>
          <w:rFonts w:ascii="Arial" w:hAnsi="Arial" w:cs="Arial"/>
          <w:sz w:val="21"/>
          <w:szCs w:val="21"/>
        </w:rPr>
        <w:t xml:space="preserve">., </w:t>
      </w:r>
      <w:r w:rsidR="00792671" w:rsidRPr="009265DC">
        <w:rPr>
          <w:rFonts w:ascii="Arial" w:hAnsi="Arial" w:cs="Arial"/>
          <w:sz w:val="21"/>
          <w:szCs w:val="21"/>
        </w:rPr>
        <w:t>odst.</w:t>
      </w:r>
      <w:r w:rsidRPr="009265DC">
        <w:rPr>
          <w:rFonts w:ascii="Arial" w:hAnsi="Arial" w:cs="Arial"/>
          <w:sz w:val="21"/>
          <w:szCs w:val="21"/>
        </w:rPr>
        <w:t xml:space="preserve"> 3., a v případě, že mu neb</w:t>
      </w:r>
      <w:r w:rsidR="005A00EC" w:rsidRPr="009265DC">
        <w:rPr>
          <w:rFonts w:ascii="Arial" w:hAnsi="Arial" w:cs="Arial"/>
          <w:sz w:val="21"/>
          <w:szCs w:val="21"/>
        </w:rPr>
        <w:t>ude řádně a včas uhrazena celá k</w:t>
      </w:r>
      <w:r w:rsidRPr="009265DC">
        <w:rPr>
          <w:rFonts w:ascii="Arial" w:hAnsi="Arial" w:cs="Arial"/>
          <w:sz w:val="21"/>
          <w:szCs w:val="21"/>
        </w:rPr>
        <w:t xml:space="preserve">upní cena dle Článku II., </w:t>
      </w:r>
      <w:r w:rsidR="00792671" w:rsidRPr="009265DC">
        <w:rPr>
          <w:rFonts w:ascii="Arial" w:hAnsi="Arial" w:cs="Arial"/>
          <w:sz w:val="21"/>
          <w:szCs w:val="21"/>
        </w:rPr>
        <w:t>odst.</w:t>
      </w:r>
      <w:r w:rsidRPr="009265DC">
        <w:rPr>
          <w:rFonts w:ascii="Arial" w:hAnsi="Arial" w:cs="Arial"/>
          <w:sz w:val="21"/>
          <w:szCs w:val="21"/>
        </w:rPr>
        <w:t xml:space="preserve"> </w:t>
      </w:r>
      <w:r w:rsidR="0017703D" w:rsidRPr="009265DC">
        <w:rPr>
          <w:rFonts w:ascii="Arial" w:hAnsi="Arial" w:cs="Arial"/>
          <w:sz w:val="21"/>
          <w:szCs w:val="21"/>
        </w:rPr>
        <w:t>3</w:t>
      </w:r>
      <w:r w:rsidRPr="009265DC">
        <w:rPr>
          <w:rFonts w:ascii="Arial" w:hAnsi="Arial" w:cs="Arial"/>
          <w:sz w:val="21"/>
          <w:szCs w:val="21"/>
        </w:rPr>
        <w:t>.</w:t>
      </w:r>
      <w:r w:rsidR="00F375F8" w:rsidRPr="009265DC">
        <w:rPr>
          <w:rFonts w:ascii="Arial" w:hAnsi="Arial" w:cs="Arial"/>
          <w:sz w:val="21"/>
          <w:szCs w:val="21"/>
        </w:rPr>
        <w:t xml:space="preserve"> této smlouvy.</w:t>
      </w:r>
    </w:p>
    <w:p w:rsidR="00A91D04" w:rsidRPr="009265DC" w:rsidRDefault="00A91D04" w:rsidP="000205EC">
      <w:pPr>
        <w:numPr>
          <w:ilvl w:val="0"/>
          <w:numId w:val="7"/>
        </w:numPr>
        <w:spacing w:line="240" w:lineRule="exact"/>
        <w:ind w:left="357" w:hanging="357"/>
        <w:jc w:val="both"/>
        <w:rPr>
          <w:rFonts w:ascii="Arial" w:hAnsi="Arial" w:cs="Arial"/>
          <w:b/>
          <w:bCs/>
          <w:sz w:val="21"/>
          <w:szCs w:val="21"/>
        </w:rPr>
      </w:pPr>
      <w:r w:rsidRPr="009265DC">
        <w:rPr>
          <w:rFonts w:ascii="Arial" w:hAnsi="Arial" w:cs="Arial"/>
          <w:sz w:val="21"/>
          <w:szCs w:val="21"/>
        </w:rPr>
        <w:t xml:space="preserve">Odstoupení oprávněné smluvní strany od této smlouvy je účinné okamžikem doručení písemného oznámení o odstoupení povinné smluvní straně. Odstoupením od této smlouvy se tato </w:t>
      </w:r>
      <w:r w:rsidR="0078299A" w:rsidRPr="009265DC">
        <w:rPr>
          <w:rFonts w:ascii="Arial" w:hAnsi="Arial" w:cs="Arial"/>
          <w:sz w:val="21"/>
          <w:szCs w:val="21"/>
        </w:rPr>
        <w:t>s</w:t>
      </w:r>
      <w:r w:rsidRPr="009265DC">
        <w:rPr>
          <w:rFonts w:ascii="Arial" w:hAnsi="Arial" w:cs="Arial"/>
          <w:sz w:val="21"/>
          <w:szCs w:val="21"/>
        </w:rPr>
        <w:t>mlouva ruší od počátku.</w:t>
      </w:r>
    </w:p>
    <w:p w:rsidR="0017703D" w:rsidRPr="009265DC" w:rsidRDefault="0017703D" w:rsidP="00FC7FC6">
      <w:pPr>
        <w:spacing w:line="240" w:lineRule="exact"/>
        <w:jc w:val="both"/>
        <w:rPr>
          <w:rFonts w:ascii="Arial" w:hAnsi="Arial" w:cs="Arial"/>
          <w:sz w:val="21"/>
          <w:szCs w:val="21"/>
        </w:rPr>
      </w:pPr>
    </w:p>
    <w:p w:rsidR="00A91D04" w:rsidRPr="009265DC" w:rsidRDefault="00A91D04" w:rsidP="00750404">
      <w:pPr>
        <w:numPr>
          <w:ilvl w:val="0"/>
          <w:numId w:val="21"/>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A91D04" w:rsidRPr="009265DC" w:rsidRDefault="00A91D04" w:rsidP="000313E6">
      <w:pPr>
        <w:pStyle w:val="Nadpis6"/>
        <w:numPr>
          <w:ilvl w:val="0"/>
          <w:numId w:val="0"/>
        </w:numPr>
        <w:spacing w:after="60" w:line="240" w:lineRule="exact"/>
        <w:rPr>
          <w:bCs w:val="0"/>
        </w:rPr>
      </w:pPr>
      <w:r w:rsidRPr="009265DC">
        <w:rPr>
          <w:bCs w:val="0"/>
        </w:rPr>
        <w:t xml:space="preserve">Platnost </w:t>
      </w:r>
      <w:r w:rsidR="00224815" w:rsidRPr="009265DC">
        <w:rPr>
          <w:bCs w:val="0"/>
        </w:rPr>
        <w:t xml:space="preserve">a účinnost </w:t>
      </w:r>
      <w:r w:rsidR="000205EC" w:rsidRPr="009265DC">
        <w:rPr>
          <w:bCs w:val="0"/>
        </w:rPr>
        <w:t xml:space="preserve">této </w:t>
      </w:r>
      <w:r w:rsidRPr="009265DC">
        <w:rPr>
          <w:bCs w:val="0"/>
        </w:rPr>
        <w:t>smlouvy</w:t>
      </w:r>
    </w:p>
    <w:p w:rsidR="00A91D04" w:rsidRPr="009265DC" w:rsidRDefault="00F375F8" w:rsidP="00750404">
      <w:pPr>
        <w:pStyle w:val="Zkladntextodsazen"/>
        <w:autoSpaceDE w:val="0"/>
        <w:autoSpaceDN w:val="0"/>
        <w:adjustRightInd w:val="0"/>
        <w:spacing w:after="120" w:line="240" w:lineRule="exact"/>
      </w:pPr>
      <w:r w:rsidRPr="009265DC">
        <w:t>Tato s</w:t>
      </w:r>
      <w:r w:rsidR="00A91D04" w:rsidRPr="009265DC">
        <w:t>mlouva nabyde platnosti a účinnosti jejím podepsáním oběma smluvními stranami. Od tohoto okamžiku jsou smluvní strany svými projevy vůle vázány. Z tohoto důvodu je vyloučeno přijetí nabídky s dodatkem nebo odchylkou, i když dodatek nebo odchylka podstatně nemění podmínky nabídky (§ 1740 odst. 3 zákona č. 89/2012 Sb., občanského zákoníku).</w:t>
      </w:r>
    </w:p>
    <w:p w:rsidR="00A91D04" w:rsidRPr="009265DC" w:rsidRDefault="00A91D04" w:rsidP="00750404">
      <w:pPr>
        <w:numPr>
          <w:ilvl w:val="0"/>
          <w:numId w:val="21"/>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A91D04" w:rsidRPr="009265DC" w:rsidRDefault="00A91D04" w:rsidP="00750404">
      <w:pPr>
        <w:pStyle w:val="Nadpis6"/>
        <w:numPr>
          <w:ilvl w:val="0"/>
          <w:numId w:val="0"/>
        </w:numPr>
        <w:spacing w:after="60" w:line="240" w:lineRule="exact"/>
      </w:pPr>
      <w:r w:rsidRPr="009265DC">
        <w:t>Prevence protiprávních jednání</w:t>
      </w:r>
    </w:p>
    <w:p w:rsidR="00A91D04" w:rsidRPr="009265DC" w:rsidRDefault="00A91D04" w:rsidP="00750404">
      <w:pPr>
        <w:numPr>
          <w:ilvl w:val="0"/>
          <w:numId w:val="12"/>
        </w:numPr>
        <w:autoSpaceDE w:val="0"/>
        <w:autoSpaceDN w:val="0"/>
        <w:adjustRightInd w:val="0"/>
        <w:spacing w:after="120" w:line="240" w:lineRule="exact"/>
        <w:jc w:val="both"/>
        <w:rPr>
          <w:rFonts w:ascii="Arial" w:hAnsi="Arial" w:cs="Arial"/>
          <w:sz w:val="21"/>
          <w:szCs w:val="21"/>
        </w:rPr>
      </w:pPr>
      <w:r w:rsidRPr="009265DC">
        <w:rPr>
          <w:rFonts w:ascii="Arial" w:hAnsi="Arial" w:cs="Arial"/>
          <w:bCs/>
          <w:sz w:val="21"/>
          <w:szCs w:val="21"/>
        </w:rPr>
        <w:t xml:space="preserve">Smluvní </w:t>
      </w:r>
      <w:r w:rsidRPr="009265DC">
        <w:rPr>
          <w:rFonts w:ascii="Arial" w:hAnsi="Arial" w:cs="Arial"/>
          <w:color w:val="000000"/>
          <w:sz w:val="21"/>
          <w:szCs w:val="21"/>
        </w:rPr>
        <w:t>strany stvrzují svými podpisy,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w:t>
      </w:r>
      <w:r w:rsidRPr="009265DC">
        <w:rPr>
          <w:rFonts w:ascii="Arial" w:hAnsi="Arial" w:cs="Arial"/>
          <w:sz w:val="21"/>
          <w:szCs w:val="21"/>
        </w:rPr>
        <w:t xml:space="preserve"> </w:t>
      </w:r>
    </w:p>
    <w:p w:rsidR="00A91D04" w:rsidRPr="009265DC" w:rsidRDefault="00AC7905" w:rsidP="00750404">
      <w:pPr>
        <w:numPr>
          <w:ilvl w:val="0"/>
          <w:numId w:val="12"/>
        </w:numPr>
        <w:autoSpaceDE w:val="0"/>
        <w:autoSpaceDN w:val="0"/>
        <w:adjustRightInd w:val="0"/>
        <w:spacing w:line="240" w:lineRule="exact"/>
        <w:ind w:left="414" w:hanging="357"/>
        <w:jc w:val="both"/>
        <w:rPr>
          <w:rFonts w:ascii="Arial" w:hAnsi="Arial" w:cs="Arial"/>
          <w:color w:val="000000"/>
          <w:sz w:val="21"/>
          <w:szCs w:val="21"/>
        </w:rPr>
      </w:pPr>
      <w:r w:rsidRPr="009265DC">
        <w:rPr>
          <w:rFonts w:ascii="Arial" w:hAnsi="Arial" w:cs="Arial"/>
          <w:bCs/>
          <w:sz w:val="21"/>
          <w:szCs w:val="21"/>
        </w:rPr>
        <w:t>Nabyvatel</w:t>
      </w:r>
      <w:r w:rsidR="00A91D04" w:rsidRPr="009265DC">
        <w:rPr>
          <w:rFonts w:ascii="Arial" w:hAnsi="Arial" w:cs="Arial"/>
          <w:bCs/>
          <w:sz w:val="21"/>
          <w:szCs w:val="21"/>
        </w:rPr>
        <w:t xml:space="preserve"> </w:t>
      </w:r>
      <w:r w:rsidR="00A91D04" w:rsidRPr="009265DC">
        <w:rPr>
          <w:rFonts w:ascii="Arial" w:hAnsi="Arial" w:cs="Arial"/>
          <w:bCs/>
          <w:color w:val="000000"/>
          <w:sz w:val="21"/>
          <w:szCs w:val="21"/>
        </w:rPr>
        <w:t>prohlašuje, že se seznámil s Interním protikorupčním programem Povodí Labe, státní podnik a Etickým kodexem zaměstnanců Povodí Labe, státní podnik (dále společně jen „Program“; viz</w:t>
      </w:r>
      <w:r w:rsidR="00A91D04" w:rsidRPr="009265DC">
        <w:rPr>
          <w:rFonts w:ascii="Arial" w:hAnsi="Arial" w:cs="Arial"/>
          <w:sz w:val="21"/>
          <w:szCs w:val="21"/>
        </w:rPr>
        <w:t xml:space="preserve"> </w:t>
      </w:r>
      <w:hyperlink r:id="rId9" w:history="1">
        <w:r w:rsidR="00A91D04" w:rsidRPr="009265DC">
          <w:rPr>
            <w:rFonts w:ascii="Arial" w:hAnsi="Arial" w:cs="Arial"/>
            <w:color w:val="0000FF"/>
            <w:sz w:val="21"/>
            <w:szCs w:val="21"/>
            <w:u w:val="single"/>
          </w:rPr>
          <w:t>www.pla.cz</w:t>
        </w:r>
      </w:hyperlink>
      <w:r w:rsidR="00A91D04" w:rsidRPr="009265DC">
        <w:rPr>
          <w:rFonts w:ascii="Arial" w:hAnsi="Arial" w:cs="Arial"/>
          <w:sz w:val="21"/>
          <w:szCs w:val="21"/>
        </w:rPr>
        <w:t>).</w:t>
      </w:r>
      <w:r w:rsidR="00A91D04" w:rsidRPr="009265DC">
        <w:rPr>
          <w:rFonts w:ascii="Arial" w:hAnsi="Arial" w:cs="Arial"/>
          <w:bCs/>
          <w:color w:val="000000"/>
          <w:sz w:val="21"/>
          <w:szCs w:val="21"/>
        </w:rPr>
        <w:t xml:space="preserve"> Smluvní strany se při plnění této smlouvy </w:t>
      </w:r>
      <w:r w:rsidR="00A91D04" w:rsidRPr="009265DC">
        <w:rPr>
          <w:rFonts w:ascii="Arial" w:hAnsi="Arial" w:cs="Arial"/>
          <w:color w:val="000000"/>
          <w:sz w:val="21"/>
          <w:szCs w:val="21"/>
        </w:rPr>
        <w:t>zavazují po celou dobu jejího trvání dodržovat zásady a hodnoty Programu, pokud to jejich povaha umožňuje.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93F3D" w:rsidRPr="009265DC" w:rsidRDefault="00C93F3D" w:rsidP="00750404">
      <w:pPr>
        <w:autoSpaceDE w:val="0"/>
        <w:autoSpaceDN w:val="0"/>
        <w:adjustRightInd w:val="0"/>
        <w:spacing w:line="240" w:lineRule="exact"/>
        <w:jc w:val="both"/>
        <w:rPr>
          <w:rFonts w:ascii="Arial" w:hAnsi="Arial" w:cs="Arial"/>
          <w:color w:val="000000"/>
          <w:sz w:val="21"/>
          <w:szCs w:val="21"/>
        </w:rPr>
      </w:pPr>
    </w:p>
    <w:p w:rsidR="00A91D04" w:rsidRPr="009265DC" w:rsidRDefault="00A91D04" w:rsidP="00750404">
      <w:pPr>
        <w:numPr>
          <w:ilvl w:val="0"/>
          <w:numId w:val="21"/>
        </w:numPr>
        <w:autoSpaceDE w:val="0"/>
        <w:autoSpaceDN w:val="0"/>
        <w:adjustRightInd w:val="0"/>
        <w:spacing w:line="240" w:lineRule="exact"/>
        <w:jc w:val="center"/>
        <w:rPr>
          <w:rFonts w:ascii="Arial" w:hAnsi="Arial" w:cs="Arial"/>
          <w:b/>
          <w:bCs/>
          <w:sz w:val="21"/>
          <w:szCs w:val="21"/>
        </w:rPr>
      </w:pPr>
      <w:r w:rsidRPr="009265DC">
        <w:rPr>
          <w:rFonts w:ascii="Arial" w:hAnsi="Arial" w:cs="Arial"/>
          <w:b/>
          <w:bCs/>
          <w:sz w:val="21"/>
          <w:szCs w:val="21"/>
        </w:rPr>
        <w:t>Článek</w:t>
      </w:r>
    </w:p>
    <w:p w:rsidR="00A91D04" w:rsidRPr="009265DC" w:rsidRDefault="00A91D04" w:rsidP="00750404">
      <w:pPr>
        <w:pStyle w:val="Nadpis6"/>
        <w:numPr>
          <w:ilvl w:val="0"/>
          <w:numId w:val="0"/>
        </w:numPr>
        <w:tabs>
          <w:tab w:val="left" w:pos="3960"/>
        </w:tabs>
        <w:spacing w:after="60" w:line="240" w:lineRule="exact"/>
      </w:pPr>
      <w:r w:rsidRPr="009265DC">
        <w:t>Závěrečná ustanovení</w:t>
      </w:r>
    </w:p>
    <w:p w:rsidR="00A91D04" w:rsidRPr="009265DC" w:rsidRDefault="00A91D04" w:rsidP="00750404">
      <w:pPr>
        <w:numPr>
          <w:ilvl w:val="0"/>
          <w:numId w:val="5"/>
        </w:numPr>
        <w:spacing w:after="120" w:line="240" w:lineRule="exact"/>
        <w:ind w:left="357" w:hanging="357"/>
        <w:jc w:val="both"/>
        <w:outlineLvl w:val="0"/>
        <w:rPr>
          <w:rFonts w:ascii="Arial" w:hAnsi="Arial" w:cs="Arial"/>
          <w:sz w:val="21"/>
          <w:szCs w:val="21"/>
        </w:rPr>
      </w:pPr>
      <w:r w:rsidRPr="009265DC">
        <w:rPr>
          <w:rFonts w:ascii="Arial" w:hAnsi="Arial" w:cs="Arial"/>
          <w:sz w:val="21"/>
          <w:szCs w:val="21"/>
        </w:rPr>
        <w:t>Práva a povinnosti touto smlouvou výslovně neupravené se řídí příslušnými ustanoveními občanského zákoníku o kupní smlouvě.</w:t>
      </w:r>
    </w:p>
    <w:p w:rsidR="00A91D04" w:rsidRPr="009265DC" w:rsidRDefault="00A91D04" w:rsidP="00750404">
      <w:pPr>
        <w:numPr>
          <w:ilvl w:val="0"/>
          <w:numId w:val="5"/>
        </w:numPr>
        <w:spacing w:after="120" w:line="240" w:lineRule="exact"/>
        <w:jc w:val="both"/>
        <w:outlineLvl w:val="0"/>
        <w:rPr>
          <w:rFonts w:ascii="Arial" w:hAnsi="Arial" w:cs="Arial"/>
          <w:sz w:val="21"/>
          <w:szCs w:val="21"/>
        </w:rPr>
      </w:pPr>
      <w:r w:rsidRPr="009265DC">
        <w:rPr>
          <w:rFonts w:ascii="Arial" w:hAnsi="Arial" w:cs="Arial"/>
          <w:sz w:val="21"/>
          <w:szCs w:val="21"/>
        </w:rPr>
        <w:t>Pokud by některé ustanovení této smlouvy bylo či se stalo neplatným nebo neúčinným, není tím dotčena platnost nebo účinnost ostatních ustanovení této smlouvy. V takovém případě se smluvní strany zavazují dohodou nahradit neplatné nebo neúčinné ustanovení novým tak, aby co nejvíce odpovídalo původně zamýšlenému předmětu a účelu ustanovení původního.</w:t>
      </w:r>
    </w:p>
    <w:p w:rsidR="00CD49C5" w:rsidRPr="009265DC" w:rsidRDefault="00AC7905" w:rsidP="00750404">
      <w:pPr>
        <w:numPr>
          <w:ilvl w:val="0"/>
          <w:numId w:val="5"/>
        </w:numPr>
        <w:tabs>
          <w:tab w:val="left" w:leader="dot" w:pos="3178"/>
        </w:tabs>
        <w:autoSpaceDE w:val="0"/>
        <w:autoSpaceDN w:val="0"/>
        <w:adjustRightInd w:val="0"/>
        <w:spacing w:after="120" w:line="240" w:lineRule="exact"/>
        <w:jc w:val="both"/>
        <w:rPr>
          <w:rFonts w:ascii="Arial" w:hAnsi="Arial" w:cs="Arial"/>
          <w:sz w:val="21"/>
          <w:szCs w:val="21"/>
        </w:rPr>
      </w:pPr>
      <w:r w:rsidRPr="009265DC">
        <w:rPr>
          <w:rFonts w:ascii="Arial" w:hAnsi="Arial" w:cs="Arial"/>
          <w:sz w:val="21"/>
          <w:szCs w:val="21"/>
        </w:rPr>
        <w:lastRenderedPageBreak/>
        <w:t>Nabyvatel</w:t>
      </w:r>
      <w:r w:rsidR="00A91D04" w:rsidRPr="009265DC">
        <w:rPr>
          <w:rFonts w:ascii="Arial" w:hAnsi="Arial" w:cs="Arial"/>
          <w:sz w:val="21"/>
          <w:szCs w:val="21"/>
        </w:rPr>
        <w:t xml:space="preserve"> je po</w:t>
      </w:r>
      <w:r w:rsidR="004C1641" w:rsidRPr="009265DC">
        <w:rPr>
          <w:rFonts w:ascii="Arial" w:hAnsi="Arial" w:cs="Arial"/>
          <w:sz w:val="21"/>
          <w:szCs w:val="21"/>
        </w:rPr>
        <w:t>vinen do 10</w:t>
      </w:r>
      <w:r w:rsidR="00A91D04" w:rsidRPr="009265DC">
        <w:rPr>
          <w:rFonts w:ascii="Arial" w:hAnsi="Arial" w:cs="Arial"/>
          <w:sz w:val="21"/>
          <w:szCs w:val="21"/>
        </w:rPr>
        <w:t xml:space="preserve"> dnů ode dne doručení výzvy k podpisu smlouvy od Prodávajícího tuto smlouvu podepsat a </w:t>
      </w:r>
      <w:r w:rsidR="00A91D04" w:rsidRPr="009265DC">
        <w:rPr>
          <w:rFonts w:ascii="Arial" w:hAnsi="Arial" w:cs="Arial"/>
          <w:b/>
          <w:sz w:val="21"/>
          <w:szCs w:val="21"/>
        </w:rPr>
        <w:t>s úředně ověřeným podpisem na jednom jejím vyhotovení doručit na adresu Prodávajícího.</w:t>
      </w:r>
      <w:r w:rsidR="00A91D04" w:rsidRPr="009265DC">
        <w:rPr>
          <w:rFonts w:ascii="Arial" w:hAnsi="Arial" w:cs="Arial"/>
          <w:sz w:val="21"/>
          <w:szCs w:val="21"/>
        </w:rPr>
        <w:t xml:space="preserve"> </w:t>
      </w:r>
    </w:p>
    <w:p w:rsidR="00A91D04" w:rsidRPr="009265DC" w:rsidRDefault="000A0CBB" w:rsidP="00750404">
      <w:pPr>
        <w:numPr>
          <w:ilvl w:val="0"/>
          <w:numId w:val="5"/>
        </w:numPr>
        <w:tabs>
          <w:tab w:val="left" w:leader="dot" w:pos="3178"/>
        </w:tabs>
        <w:autoSpaceDE w:val="0"/>
        <w:autoSpaceDN w:val="0"/>
        <w:adjustRightInd w:val="0"/>
        <w:spacing w:after="120" w:line="240" w:lineRule="exact"/>
        <w:jc w:val="both"/>
        <w:rPr>
          <w:rFonts w:ascii="Arial" w:hAnsi="Arial" w:cs="Arial"/>
          <w:sz w:val="21"/>
          <w:szCs w:val="21"/>
        </w:rPr>
      </w:pPr>
      <w:r w:rsidRPr="009265DC">
        <w:rPr>
          <w:rFonts w:ascii="Arial" w:hAnsi="Arial" w:cs="Arial"/>
          <w:sz w:val="21"/>
          <w:szCs w:val="21"/>
        </w:rPr>
        <w:t>Smlouva</w:t>
      </w:r>
      <w:r w:rsidR="00FC7FC6" w:rsidRPr="009265DC">
        <w:rPr>
          <w:rFonts w:ascii="Arial" w:hAnsi="Arial" w:cs="Arial"/>
          <w:sz w:val="21"/>
          <w:szCs w:val="21"/>
        </w:rPr>
        <w:t xml:space="preserve"> je vyhotovena ve 4</w:t>
      </w:r>
      <w:r w:rsidR="00A91D04" w:rsidRPr="009265DC">
        <w:rPr>
          <w:rFonts w:ascii="Arial" w:hAnsi="Arial" w:cs="Arial"/>
          <w:sz w:val="21"/>
          <w:szCs w:val="21"/>
        </w:rPr>
        <w:t xml:space="preserve"> stejnopisech, přičemž všechny mají platnost originálu.</w:t>
      </w:r>
    </w:p>
    <w:p w:rsidR="00A91D04" w:rsidRPr="009265DC" w:rsidRDefault="00A91D04" w:rsidP="00750404">
      <w:pPr>
        <w:numPr>
          <w:ilvl w:val="0"/>
          <w:numId w:val="5"/>
        </w:numPr>
        <w:autoSpaceDE w:val="0"/>
        <w:autoSpaceDN w:val="0"/>
        <w:adjustRightInd w:val="0"/>
        <w:spacing w:line="240" w:lineRule="exact"/>
        <w:ind w:left="357" w:hanging="357"/>
        <w:jc w:val="both"/>
        <w:rPr>
          <w:rFonts w:ascii="Arial" w:hAnsi="Arial" w:cs="Arial"/>
          <w:sz w:val="21"/>
          <w:szCs w:val="21"/>
        </w:rPr>
      </w:pPr>
      <w:r w:rsidRPr="009265DC">
        <w:rPr>
          <w:rFonts w:ascii="Arial" w:hAnsi="Arial" w:cs="Arial"/>
          <w:sz w:val="21"/>
          <w:szCs w:val="21"/>
        </w:rPr>
        <w:t xml:space="preserve">Prodávající i </w:t>
      </w:r>
      <w:r w:rsidR="00AC7905" w:rsidRPr="009265DC">
        <w:rPr>
          <w:rFonts w:ascii="Arial" w:hAnsi="Arial" w:cs="Arial"/>
          <w:sz w:val="21"/>
          <w:szCs w:val="21"/>
        </w:rPr>
        <w:t>Nabyvatel</w:t>
      </w:r>
      <w:r w:rsidRPr="009265DC">
        <w:rPr>
          <w:rFonts w:ascii="Arial" w:hAnsi="Arial" w:cs="Arial"/>
          <w:sz w:val="21"/>
          <w:szCs w:val="21"/>
        </w:rPr>
        <w:t xml:space="preserve"> shodně prohlašují, že si tuto smlouvu před jejím podpisem přečetli, že se její obsah shoduje s vážným a svobodným projevem jejich vůle, a že tato smlouva byla sepsána na základě pravdivých skutečností. Na důkaz toho připojují vlastnoruční podpisy.</w:t>
      </w:r>
    </w:p>
    <w:p w:rsidR="00FC7FC6" w:rsidRPr="009265DC" w:rsidRDefault="00FC7FC6" w:rsidP="00FC7FC6">
      <w:pPr>
        <w:autoSpaceDE w:val="0"/>
        <w:autoSpaceDN w:val="0"/>
        <w:adjustRightInd w:val="0"/>
        <w:spacing w:line="240" w:lineRule="exact"/>
        <w:ind w:left="357"/>
        <w:jc w:val="both"/>
        <w:rPr>
          <w:rFonts w:ascii="Arial" w:hAnsi="Arial" w:cs="Arial"/>
          <w:sz w:val="21"/>
          <w:szCs w:val="21"/>
        </w:rPr>
      </w:pPr>
    </w:p>
    <w:p w:rsidR="00A91D04" w:rsidRPr="009265DC" w:rsidRDefault="00A91D04" w:rsidP="00750404">
      <w:pPr>
        <w:autoSpaceDE w:val="0"/>
        <w:autoSpaceDN w:val="0"/>
        <w:adjustRightInd w:val="0"/>
        <w:spacing w:line="240" w:lineRule="exact"/>
        <w:jc w:val="both"/>
        <w:rPr>
          <w:rFonts w:ascii="Arial" w:hAnsi="Arial" w:cs="Arial"/>
          <w:sz w:val="21"/>
          <w:szCs w:val="21"/>
        </w:rPr>
      </w:pPr>
    </w:p>
    <w:p w:rsidR="00A91D04" w:rsidRPr="009265DC" w:rsidRDefault="00A91D04" w:rsidP="00750404">
      <w:pPr>
        <w:spacing w:after="75" w:line="240" w:lineRule="exact"/>
        <w:ind w:left="360"/>
        <w:jc w:val="both"/>
        <w:rPr>
          <w:rFonts w:ascii="Arial" w:eastAsia="MS Mincho" w:hAnsi="Arial" w:cs="Arial"/>
          <w:sz w:val="21"/>
          <w:szCs w:val="21"/>
          <w:lang w:eastAsia="en-US"/>
        </w:rPr>
      </w:pPr>
      <w:r w:rsidRPr="009265DC">
        <w:rPr>
          <w:rFonts w:ascii="Arial" w:eastAsia="MS Mincho" w:hAnsi="Arial" w:cs="Arial"/>
          <w:sz w:val="21"/>
          <w:szCs w:val="21"/>
          <w:lang w:eastAsia="en-US"/>
        </w:rPr>
        <w:t xml:space="preserve">V </w:t>
      </w:r>
      <w:r w:rsidR="00F2657E" w:rsidRPr="009265DC">
        <w:rPr>
          <w:rFonts w:ascii="Arial" w:eastAsia="MS Mincho" w:hAnsi="Arial" w:cs="Arial"/>
          <w:sz w:val="21"/>
          <w:szCs w:val="21"/>
          <w:lang w:eastAsia="en-US"/>
        </w:rPr>
        <w:t>Pardubicích</w:t>
      </w:r>
      <w:r w:rsidRPr="009265DC">
        <w:rPr>
          <w:rFonts w:ascii="Arial" w:eastAsia="MS Mincho" w:hAnsi="Arial" w:cs="Arial"/>
          <w:sz w:val="21"/>
          <w:szCs w:val="21"/>
          <w:lang w:eastAsia="en-US"/>
        </w:rPr>
        <w:t>, dne</w:t>
      </w:r>
      <w:r w:rsidR="00FC7FC6" w:rsidRPr="009265DC">
        <w:rPr>
          <w:rFonts w:ascii="Arial" w:eastAsia="MS Mincho" w:hAnsi="Arial" w:cs="Arial"/>
          <w:sz w:val="21"/>
          <w:szCs w:val="21"/>
          <w:lang w:eastAsia="en-US"/>
        </w:rPr>
        <w:t>……………</w:t>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t>V …………………, dne</w:t>
      </w:r>
      <w:r w:rsidR="003B4955" w:rsidRPr="009265DC">
        <w:rPr>
          <w:rFonts w:ascii="Arial" w:eastAsia="MS Mincho" w:hAnsi="Arial" w:cs="Arial"/>
          <w:sz w:val="21"/>
          <w:szCs w:val="21"/>
          <w:lang w:eastAsia="en-US"/>
        </w:rPr>
        <w:t>………….</w:t>
      </w:r>
      <w:r w:rsidRPr="009265DC">
        <w:rPr>
          <w:rFonts w:ascii="Arial" w:eastAsia="MS Mincho" w:hAnsi="Arial" w:cs="Arial"/>
          <w:sz w:val="21"/>
          <w:szCs w:val="21"/>
          <w:lang w:eastAsia="en-US"/>
        </w:rPr>
        <w:t xml:space="preserve"> </w:t>
      </w:r>
    </w:p>
    <w:p w:rsidR="00A91D04" w:rsidRPr="009265DC" w:rsidRDefault="00A91D04" w:rsidP="00750404">
      <w:pPr>
        <w:spacing w:after="75" w:line="240" w:lineRule="exact"/>
        <w:ind w:left="360"/>
        <w:jc w:val="both"/>
        <w:rPr>
          <w:rFonts w:ascii="Arial" w:eastAsia="MS Mincho" w:hAnsi="Arial" w:cs="Arial"/>
          <w:sz w:val="21"/>
          <w:szCs w:val="21"/>
          <w:lang w:eastAsia="en-US"/>
        </w:rPr>
      </w:pPr>
    </w:p>
    <w:p w:rsidR="00A91D04" w:rsidRPr="009265DC" w:rsidRDefault="00A91D04" w:rsidP="00750404">
      <w:pPr>
        <w:spacing w:after="75" w:line="240" w:lineRule="exact"/>
        <w:ind w:left="360"/>
        <w:jc w:val="both"/>
        <w:rPr>
          <w:rFonts w:ascii="Arial" w:eastAsia="MS Mincho" w:hAnsi="Arial" w:cs="Arial"/>
          <w:sz w:val="21"/>
          <w:szCs w:val="21"/>
          <w:lang w:eastAsia="en-US"/>
        </w:rPr>
      </w:pPr>
    </w:p>
    <w:p w:rsidR="006A7489" w:rsidRPr="009265DC" w:rsidRDefault="006A7489" w:rsidP="00750404">
      <w:pPr>
        <w:spacing w:after="75" w:line="240" w:lineRule="exact"/>
        <w:ind w:left="360"/>
        <w:jc w:val="both"/>
        <w:rPr>
          <w:rFonts w:ascii="Arial" w:eastAsia="MS Mincho" w:hAnsi="Arial" w:cs="Arial"/>
          <w:sz w:val="21"/>
          <w:szCs w:val="21"/>
          <w:lang w:eastAsia="en-US"/>
        </w:rPr>
      </w:pPr>
    </w:p>
    <w:p w:rsidR="006A7489" w:rsidRPr="009265DC" w:rsidRDefault="006A7489" w:rsidP="00750404">
      <w:pPr>
        <w:spacing w:after="75" w:line="240" w:lineRule="exact"/>
        <w:ind w:left="360"/>
        <w:jc w:val="both"/>
        <w:rPr>
          <w:rFonts w:ascii="Arial" w:eastAsia="MS Mincho" w:hAnsi="Arial" w:cs="Arial"/>
          <w:sz w:val="21"/>
          <w:szCs w:val="21"/>
          <w:lang w:eastAsia="en-US"/>
        </w:rPr>
      </w:pPr>
    </w:p>
    <w:p w:rsidR="00A91D04" w:rsidRPr="009265DC" w:rsidRDefault="00FC7FC6" w:rsidP="00750404">
      <w:pPr>
        <w:spacing w:after="75" w:line="240" w:lineRule="exact"/>
        <w:ind w:left="360"/>
        <w:jc w:val="both"/>
        <w:rPr>
          <w:rFonts w:ascii="Arial" w:eastAsia="MS Mincho" w:hAnsi="Arial" w:cs="Arial"/>
          <w:sz w:val="21"/>
          <w:szCs w:val="21"/>
          <w:lang w:eastAsia="en-US"/>
        </w:rPr>
      </w:pPr>
      <w:r w:rsidRPr="009265DC">
        <w:rPr>
          <w:rFonts w:ascii="Arial" w:eastAsia="MS Mincho" w:hAnsi="Arial" w:cs="Arial"/>
          <w:sz w:val="21"/>
          <w:szCs w:val="21"/>
          <w:lang w:eastAsia="en-US"/>
        </w:rPr>
        <w:t>………………………………………</w:t>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003B4955" w:rsidRPr="009265DC">
        <w:rPr>
          <w:rFonts w:ascii="Arial" w:eastAsia="MS Mincho" w:hAnsi="Arial" w:cs="Arial"/>
          <w:sz w:val="21"/>
          <w:szCs w:val="21"/>
          <w:lang w:eastAsia="en-US"/>
        </w:rPr>
        <w:t>……………………………………..</w:t>
      </w:r>
    </w:p>
    <w:p w:rsidR="00A91D04" w:rsidRPr="009265DC" w:rsidRDefault="003B4955" w:rsidP="003B4955">
      <w:pPr>
        <w:spacing w:line="240" w:lineRule="exact"/>
        <w:jc w:val="both"/>
        <w:rPr>
          <w:rFonts w:ascii="Arial" w:eastAsia="MS Mincho" w:hAnsi="Arial" w:cs="Arial"/>
          <w:sz w:val="21"/>
          <w:szCs w:val="21"/>
          <w:lang w:eastAsia="en-US"/>
        </w:rPr>
      </w:pPr>
      <w:r w:rsidRPr="009265DC">
        <w:rPr>
          <w:rFonts w:ascii="Arial" w:eastAsia="MS Mincho" w:hAnsi="Arial" w:cs="Arial"/>
          <w:sz w:val="21"/>
          <w:szCs w:val="21"/>
          <w:lang w:eastAsia="en-US"/>
        </w:rPr>
        <w:t xml:space="preserve">      </w:t>
      </w:r>
      <w:r w:rsidRPr="009265DC">
        <w:rPr>
          <w:rFonts w:ascii="Arial" w:eastAsia="MS Mincho" w:hAnsi="Arial" w:cs="Arial"/>
          <w:b/>
          <w:sz w:val="21"/>
          <w:szCs w:val="21"/>
          <w:lang w:eastAsia="en-US"/>
        </w:rPr>
        <w:t>za Prodávajícího</w:t>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Pr="009265DC">
        <w:rPr>
          <w:rFonts w:ascii="Arial" w:eastAsia="MS Mincho" w:hAnsi="Arial" w:cs="Arial"/>
          <w:sz w:val="21"/>
          <w:szCs w:val="21"/>
          <w:lang w:eastAsia="en-US"/>
        </w:rPr>
        <w:tab/>
      </w:r>
      <w:r w:rsidR="0045453F">
        <w:rPr>
          <w:rFonts w:ascii="Arial" w:eastAsia="MS Mincho" w:hAnsi="Arial" w:cs="Arial"/>
          <w:sz w:val="21"/>
          <w:szCs w:val="21"/>
          <w:lang w:eastAsia="en-US"/>
        </w:rPr>
        <w:t>*/</w:t>
      </w:r>
      <w:r w:rsidRPr="009265DC">
        <w:rPr>
          <w:rFonts w:ascii="Arial" w:eastAsia="MS Mincho" w:hAnsi="Arial" w:cs="Arial"/>
          <w:b/>
          <w:sz w:val="21"/>
          <w:szCs w:val="21"/>
          <w:lang w:eastAsia="en-US"/>
        </w:rPr>
        <w:t>za Nabyvatele</w:t>
      </w:r>
      <w:r w:rsidR="0045453F">
        <w:rPr>
          <w:rFonts w:ascii="Arial" w:eastAsia="MS Mincho" w:hAnsi="Arial" w:cs="Arial"/>
          <w:b/>
          <w:sz w:val="21"/>
          <w:szCs w:val="21"/>
          <w:lang w:eastAsia="en-US"/>
        </w:rPr>
        <w:t xml:space="preserve"> */Nabyvatel</w:t>
      </w:r>
    </w:p>
    <w:p w:rsidR="000A0CBB" w:rsidRPr="009265DC" w:rsidRDefault="006A7489" w:rsidP="00750404">
      <w:pPr>
        <w:spacing w:line="240" w:lineRule="exact"/>
        <w:ind w:left="357"/>
        <w:jc w:val="both"/>
        <w:rPr>
          <w:rFonts w:ascii="Arial" w:eastAsia="MS Mincho" w:hAnsi="Arial" w:cs="Arial"/>
          <w:sz w:val="21"/>
          <w:szCs w:val="21"/>
          <w:lang w:eastAsia="en-US"/>
        </w:rPr>
      </w:pPr>
      <w:r w:rsidRPr="009265DC">
        <w:rPr>
          <w:rFonts w:ascii="Arial" w:eastAsia="MS Mincho" w:hAnsi="Arial" w:cs="Arial"/>
          <w:sz w:val="21"/>
          <w:szCs w:val="21"/>
          <w:lang w:eastAsia="en-US"/>
        </w:rPr>
        <w:t xml:space="preserve">Ing. Petr </w:t>
      </w:r>
      <w:proofErr w:type="spellStart"/>
      <w:r w:rsidRPr="009265DC">
        <w:rPr>
          <w:rFonts w:ascii="Arial" w:eastAsia="MS Mincho" w:hAnsi="Arial" w:cs="Arial"/>
          <w:sz w:val="21"/>
          <w:szCs w:val="21"/>
          <w:lang w:eastAsia="en-US"/>
        </w:rPr>
        <w:t>Michalovich</w:t>
      </w:r>
      <w:proofErr w:type="spellEnd"/>
    </w:p>
    <w:p w:rsidR="006A7489" w:rsidRPr="009265DC" w:rsidRDefault="006A7489" w:rsidP="00750404">
      <w:pPr>
        <w:spacing w:line="240" w:lineRule="exact"/>
        <w:ind w:left="357"/>
        <w:jc w:val="both"/>
        <w:rPr>
          <w:rFonts w:ascii="Arial" w:eastAsia="MS Mincho" w:hAnsi="Arial" w:cs="Arial"/>
          <w:sz w:val="21"/>
          <w:szCs w:val="21"/>
          <w:lang w:eastAsia="en-US"/>
        </w:rPr>
      </w:pPr>
      <w:r w:rsidRPr="009265DC">
        <w:rPr>
          <w:rFonts w:ascii="Arial" w:eastAsia="MS Mincho" w:hAnsi="Arial" w:cs="Arial"/>
          <w:sz w:val="21"/>
          <w:szCs w:val="21"/>
          <w:lang w:eastAsia="en-US"/>
        </w:rPr>
        <w:t>ředitel závodu Pardubice</w:t>
      </w:r>
    </w:p>
    <w:p w:rsidR="00A91D04" w:rsidRPr="009265DC" w:rsidRDefault="00FC7FC6" w:rsidP="00750404">
      <w:pPr>
        <w:spacing w:after="75" w:line="240" w:lineRule="exact"/>
        <w:ind w:left="360"/>
        <w:jc w:val="both"/>
        <w:rPr>
          <w:rFonts w:ascii="Arial" w:hAnsi="Arial" w:cs="Arial"/>
          <w:sz w:val="21"/>
          <w:szCs w:val="21"/>
        </w:rPr>
      </w:pPr>
      <w:r w:rsidRPr="009265DC">
        <w:rPr>
          <w:rFonts w:ascii="Arial" w:eastAsia="MS Mincho" w:hAnsi="Arial" w:cs="Arial"/>
          <w:b/>
          <w:sz w:val="21"/>
          <w:szCs w:val="21"/>
          <w:lang w:eastAsia="en-US"/>
        </w:rPr>
        <w:tab/>
      </w:r>
      <w:r w:rsidRPr="009265DC">
        <w:rPr>
          <w:rFonts w:ascii="Arial" w:eastAsia="MS Mincho" w:hAnsi="Arial" w:cs="Arial"/>
          <w:b/>
          <w:sz w:val="21"/>
          <w:szCs w:val="21"/>
          <w:lang w:eastAsia="en-US"/>
        </w:rPr>
        <w:tab/>
      </w:r>
      <w:r w:rsidRPr="009265DC">
        <w:rPr>
          <w:rFonts w:ascii="Arial" w:eastAsia="MS Mincho" w:hAnsi="Arial" w:cs="Arial"/>
          <w:b/>
          <w:sz w:val="21"/>
          <w:szCs w:val="21"/>
          <w:lang w:eastAsia="en-US"/>
        </w:rPr>
        <w:tab/>
      </w:r>
      <w:r w:rsidRPr="009265DC">
        <w:rPr>
          <w:rFonts w:ascii="Arial" w:eastAsia="MS Mincho" w:hAnsi="Arial" w:cs="Arial"/>
          <w:b/>
          <w:sz w:val="21"/>
          <w:szCs w:val="21"/>
          <w:lang w:eastAsia="en-US"/>
        </w:rPr>
        <w:tab/>
      </w:r>
      <w:r w:rsidRPr="009265DC">
        <w:rPr>
          <w:rFonts w:ascii="Arial" w:eastAsia="MS Mincho" w:hAnsi="Arial" w:cs="Arial"/>
          <w:b/>
          <w:sz w:val="21"/>
          <w:szCs w:val="21"/>
          <w:lang w:eastAsia="en-US"/>
        </w:rPr>
        <w:tab/>
      </w:r>
      <w:r w:rsidRPr="009265DC">
        <w:rPr>
          <w:rFonts w:ascii="Arial" w:eastAsia="MS Mincho" w:hAnsi="Arial" w:cs="Arial"/>
          <w:b/>
          <w:sz w:val="21"/>
          <w:szCs w:val="21"/>
          <w:lang w:eastAsia="en-US"/>
        </w:rPr>
        <w:tab/>
        <w:t xml:space="preserve">       </w:t>
      </w:r>
    </w:p>
    <w:p w:rsidR="00760F4B" w:rsidRPr="009265DC" w:rsidRDefault="00760F4B" w:rsidP="00750404">
      <w:pPr>
        <w:tabs>
          <w:tab w:val="left" w:leader="dot" w:pos="3254"/>
          <w:tab w:val="left" w:leader="dot" w:pos="4867"/>
        </w:tabs>
        <w:autoSpaceDE w:val="0"/>
        <w:autoSpaceDN w:val="0"/>
        <w:adjustRightInd w:val="0"/>
        <w:spacing w:line="240" w:lineRule="exact"/>
        <w:ind w:left="357"/>
        <w:jc w:val="both"/>
        <w:rPr>
          <w:rFonts w:ascii="Arial" w:hAnsi="Arial" w:cs="Arial"/>
          <w:b/>
          <w:color w:val="FF0000"/>
          <w:sz w:val="21"/>
          <w:szCs w:val="21"/>
        </w:rPr>
      </w:pPr>
    </w:p>
    <w:sectPr w:rsidR="00760F4B" w:rsidRPr="009265DC" w:rsidSect="004C30F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3E" w:rsidRDefault="00FB053E">
      <w:r>
        <w:separator/>
      </w:r>
    </w:p>
  </w:endnote>
  <w:endnote w:type="continuationSeparator" w:id="0">
    <w:p w:rsidR="00FB053E" w:rsidRDefault="00F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Demi">
    <w:altName w:val="Franklin Gothic Medium"/>
    <w:charset w:val="EE"/>
    <w:family w:val="swiss"/>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ova Light">
    <w:altName w:val="Arial"/>
    <w:charset w:val="EE"/>
    <w:family w:val="swiss"/>
    <w:pitch w:val="variable"/>
    <w:sig w:usb0="00000001"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60" w:rsidRDefault="00E15160" w:rsidP="00501D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6443C">
      <w:rPr>
        <w:rStyle w:val="slostrnky"/>
        <w:noProof/>
      </w:rPr>
      <w:t>1</w:t>
    </w:r>
    <w:r>
      <w:rPr>
        <w:rStyle w:val="slostrnky"/>
      </w:rPr>
      <w:fldChar w:fldCharType="end"/>
    </w:r>
  </w:p>
  <w:p w:rsidR="00E15160" w:rsidRDefault="00E151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7704"/>
      <w:gridCol w:w="1368"/>
    </w:tblGrid>
    <w:tr w:rsidR="00B3631E" w:rsidRPr="001B5C70" w:rsidTr="001B5C70">
      <w:trPr>
        <w:trHeight w:val="242"/>
      </w:trPr>
      <w:tc>
        <w:tcPr>
          <w:tcW w:w="7905" w:type="dxa"/>
          <w:shd w:val="clear" w:color="auto" w:fill="auto"/>
          <w:vAlign w:val="center"/>
        </w:tcPr>
        <w:p w:rsidR="00B3631E" w:rsidRPr="00347716" w:rsidRDefault="00B3631E" w:rsidP="00347716">
          <w:pPr>
            <w:pStyle w:val="Zpat"/>
            <w:spacing w:before="120" w:after="120"/>
            <w:ind w:right="74"/>
            <w:rPr>
              <w:rFonts w:ascii="Arial Nova Light" w:hAnsi="Arial Nova Light"/>
              <w:sz w:val="16"/>
              <w:szCs w:val="16"/>
            </w:rPr>
          </w:pPr>
          <w:r w:rsidRPr="00B3631E">
            <w:rPr>
              <w:rFonts w:ascii="Arial Nova Light" w:hAnsi="Arial Nova Light"/>
              <w:sz w:val="16"/>
              <w:szCs w:val="16"/>
            </w:rPr>
            <w:t>MOV/Z2/003/2019</w:t>
          </w:r>
        </w:p>
      </w:tc>
      <w:tc>
        <w:tcPr>
          <w:tcW w:w="1383" w:type="dxa"/>
          <w:shd w:val="clear" w:color="auto" w:fill="auto"/>
          <w:vAlign w:val="center"/>
        </w:tcPr>
        <w:p w:rsidR="00B3631E" w:rsidRPr="00347716" w:rsidRDefault="00B3631E" w:rsidP="00B6443C">
          <w:pPr>
            <w:pStyle w:val="Zpat"/>
            <w:spacing w:before="120" w:after="120"/>
            <w:ind w:left="74" w:right="74"/>
            <w:rPr>
              <w:rFonts w:ascii="Arial Nova Light" w:hAnsi="Arial Nova Light"/>
              <w:sz w:val="16"/>
              <w:szCs w:val="16"/>
            </w:rPr>
          </w:pPr>
          <w:proofErr w:type="gramStart"/>
          <w:r w:rsidRPr="00347716">
            <w:rPr>
              <w:rFonts w:ascii="Arial Nova Light" w:hAnsi="Arial Nova Light"/>
              <w:sz w:val="16"/>
              <w:szCs w:val="16"/>
            </w:rPr>
            <w:t xml:space="preserve">Stránka | </w:t>
          </w:r>
          <w:proofErr w:type="gramEnd"/>
          <w:r w:rsidRPr="00347716">
            <w:rPr>
              <w:rFonts w:ascii="Arial Nova Light" w:hAnsi="Arial Nova Light"/>
              <w:sz w:val="16"/>
              <w:szCs w:val="16"/>
            </w:rPr>
            <w:fldChar w:fldCharType="begin"/>
          </w:r>
          <w:r w:rsidRPr="00347716">
            <w:rPr>
              <w:rFonts w:ascii="Arial Nova Light" w:hAnsi="Arial Nova Light"/>
              <w:sz w:val="16"/>
              <w:szCs w:val="16"/>
            </w:rPr>
            <w:instrText>PAGE   \* MERGEFORMAT</w:instrText>
          </w:r>
          <w:r w:rsidRPr="00347716">
            <w:rPr>
              <w:rFonts w:ascii="Arial Nova Light" w:hAnsi="Arial Nova Light"/>
              <w:sz w:val="16"/>
              <w:szCs w:val="16"/>
            </w:rPr>
            <w:fldChar w:fldCharType="separate"/>
          </w:r>
          <w:r w:rsidR="00793DB2">
            <w:rPr>
              <w:rFonts w:ascii="Arial Nova Light" w:hAnsi="Arial Nova Light"/>
              <w:noProof/>
              <w:sz w:val="16"/>
              <w:szCs w:val="16"/>
            </w:rPr>
            <w:t>4</w:t>
          </w:r>
          <w:r w:rsidRPr="00347716">
            <w:rPr>
              <w:rFonts w:ascii="Arial Nova Light" w:hAnsi="Arial Nova Light"/>
              <w:sz w:val="16"/>
              <w:szCs w:val="16"/>
            </w:rPr>
            <w:fldChar w:fldCharType="end"/>
          </w:r>
          <w:proofErr w:type="gramStart"/>
          <w:r w:rsidRPr="00347716">
            <w:rPr>
              <w:rFonts w:ascii="Arial Nova Light" w:hAnsi="Arial Nova Light"/>
              <w:sz w:val="16"/>
              <w:szCs w:val="16"/>
            </w:rPr>
            <w:t xml:space="preserve"> </w:t>
          </w:r>
          <w:r w:rsidRPr="00347716">
            <w:rPr>
              <w:rFonts w:ascii="Arial Nova Light" w:hAnsi="Arial Nova Light" w:cstheme="minorHAnsi"/>
              <w:sz w:val="16"/>
              <w:szCs w:val="16"/>
            </w:rPr>
            <w:t xml:space="preserve">z </w:t>
          </w:r>
          <w:proofErr w:type="gramEnd"/>
          <w:r w:rsidRPr="00347716">
            <w:rPr>
              <w:rFonts w:ascii="Arial Nova Light" w:hAnsi="Arial Nova Light" w:cstheme="minorHAnsi"/>
              <w:bCs/>
              <w:sz w:val="16"/>
              <w:szCs w:val="16"/>
            </w:rPr>
            <w:fldChar w:fldCharType="begin"/>
          </w:r>
          <w:r w:rsidRPr="00347716">
            <w:rPr>
              <w:rFonts w:ascii="Arial Nova Light" w:hAnsi="Arial Nova Light" w:cstheme="minorHAnsi"/>
              <w:bCs/>
              <w:sz w:val="16"/>
              <w:szCs w:val="16"/>
            </w:rPr>
            <w:instrText>NUMPAGES</w:instrText>
          </w:r>
          <w:r w:rsidRPr="00347716">
            <w:rPr>
              <w:rFonts w:ascii="Arial Nova Light" w:hAnsi="Arial Nova Light" w:cstheme="minorHAnsi"/>
              <w:bCs/>
              <w:sz w:val="16"/>
              <w:szCs w:val="16"/>
            </w:rPr>
            <w:fldChar w:fldCharType="separate"/>
          </w:r>
          <w:r w:rsidR="00793DB2">
            <w:rPr>
              <w:rFonts w:ascii="Arial Nova Light" w:hAnsi="Arial Nova Light" w:cstheme="minorHAnsi"/>
              <w:bCs/>
              <w:noProof/>
              <w:sz w:val="16"/>
              <w:szCs w:val="16"/>
            </w:rPr>
            <w:t>4</w:t>
          </w:r>
          <w:r w:rsidRPr="00347716">
            <w:rPr>
              <w:rFonts w:ascii="Arial Nova Light" w:hAnsi="Arial Nova Light" w:cstheme="minorHAnsi"/>
              <w:bCs/>
              <w:sz w:val="16"/>
              <w:szCs w:val="16"/>
            </w:rPr>
            <w:fldChar w:fldCharType="end"/>
          </w:r>
        </w:p>
      </w:tc>
    </w:tr>
  </w:tbl>
  <w:p w:rsidR="00E15160" w:rsidRDefault="00E151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3E" w:rsidRDefault="00FB053E">
      <w:r>
        <w:separator/>
      </w:r>
    </w:p>
  </w:footnote>
  <w:footnote w:type="continuationSeparator" w:id="0">
    <w:p w:rsidR="00FB053E" w:rsidRDefault="00FB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F89"/>
    <w:multiLevelType w:val="hybridMultilevel"/>
    <w:tmpl w:val="B1EE7F40"/>
    <w:lvl w:ilvl="0" w:tplc="8B06101C">
      <w:start w:val="1"/>
      <w:numFmt w:val="upperRoman"/>
      <w:lvlText w:val="%1."/>
      <w:lvlJc w:val="center"/>
      <w:pPr>
        <w:tabs>
          <w:tab w:val="num" w:pos="180"/>
        </w:tabs>
        <w:ind w:left="180" w:hanging="180"/>
      </w:pPr>
      <w:rPr>
        <w:rFonts w:hint="default"/>
      </w:rPr>
    </w:lvl>
    <w:lvl w:ilvl="1" w:tplc="52DE6940">
      <w:start w:val="1"/>
      <w:numFmt w:val="bullet"/>
      <w:lvlText w:val=""/>
      <w:lvlJc w:val="left"/>
      <w:pPr>
        <w:tabs>
          <w:tab w:val="num" w:pos="900"/>
        </w:tabs>
        <w:ind w:left="900" w:hanging="360"/>
      </w:pPr>
      <w:rPr>
        <w:rFonts w:ascii="Symbol" w:hAnsi="Symbol" w:hint="default"/>
        <w:color w:val="auto"/>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 w15:restartNumberingAfterBreak="0">
    <w:nsid w:val="01651C73"/>
    <w:multiLevelType w:val="hybridMultilevel"/>
    <w:tmpl w:val="B14E754C"/>
    <w:lvl w:ilvl="0" w:tplc="38CA260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340573"/>
    <w:multiLevelType w:val="hybridMultilevel"/>
    <w:tmpl w:val="CC9052EE"/>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63740D"/>
    <w:multiLevelType w:val="hybridMultilevel"/>
    <w:tmpl w:val="10C019AC"/>
    <w:lvl w:ilvl="0" w:tplc="3872D17C">
      <w:start w:val="1"/>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259" w:hanging="360"/>
      </w:pPr>
    </w:lvl>
    <w:lvl w:ilvl="2" w:tplc="0405001B" w:tentative="1">
      <w:start w:val="1"/>
      <w:numFmt w:val="lowerRoman"/>
      <w:lvlText w:val="%3."/>
      <w:lvlJc w:val="right"/>
      <w:pPr>
        <w:ind w:left="1979" w:hanging="180"/>
      </w:pPr>
    </w:lvl>
    <w:lvl w:ilvl="3" w:tplc="0405000F" w:tentative="1">
      <w:start w:val="1"/>
      <w:numFmt w:val="decimal"/>
      <w:lvlText w:val="%4."/>
      <w:lvlJc w:val="left"/>
      <w:pPr>
        <w:ind w:left="2699" w:hanging="360"/>
      </w:pPr>
    </w:lvl>
    <w:lvl w:ilvl="4" w:tplc="04050019" w:tentative="1">
      <w:start w:val="1"/>
      <w:numFmt w:val="lowerLetter"/>
      <w:lvlText w:val="%5."/>
      <w:lvlJc w:val="left"/>
      <w:pPr>
        <w:ind w:left="3419" w:hanging="360"/>
      </w:pPr>
    </w:lvl>
    <w:lvl w:ilvl="5" w:tplc="0405001B" w:tentative="1">
      <w:start w:val="1"/>
      <w:numFmt w:val="lowerRoman"/>
      <w:lvlText w:val="%6."/>
      <w:lvlJc w:val="right"/>
      <w:pPr>
        <w:ind w:left="4139" w:hanging="180"/>
      </w:pPr>
    </w:lvl>
    <w:lvl w:ilvl="6" w:tplc="0405000F" w:tentative="1">
      <w:start w:val="1"/>
      <w:numFmt w:val="decimal"/>
      <w:lvlText w:val="%7."/>
      <w:lvlJc w:val="left"/>
      <w:pPr>
        <w:ind w:left="4859" w:hanging="360"/>
      </w:pPr>
    </w:lvl>
    <w:lvl w:ilvl="7" w:tplc="04050019" w:tentative="1">
      <w:start w:val="1"/>
      <w:numFmt w:val="lowerLetter"/>
      <w:lvlText w:val="%8."/>
      <w:lvlJc w:val="left"/>
      <w:pPr>
        <w:ind w:left="5579" w:hanging="360"/>
      </w:pPr>
    </w:lvl>
    <w:lvl w:ilvl="8" w:tplc="0405001B" w:tentative="1">
      <w:start w:val="1"/>
      <w:numFmt w:val="lowerRoman"/>
      <w:lvlText w:val="%9."/>
      <w:lvlJc w:val="right"/>
      <w:pPr>
        <w:ind w:left="6299" w:hanging="180"/>
      </w:pPr>
    </w:lvl>
  </w:abstractNum>
  <w:abstractNum w:abstractNumId="4" w15:restartNumberingAfterBreak="0">
    <w:nsid w:val="05C638C9"/>
    <w:multiLevelType w:val="hybridMultilevel"/>
    <w:tmpl w:val="6F46519E"/>
    <w:lvl w:ilvl="0" w:tplc="EA1E0534">
      <w:start w:val="6"/>
      <w:numFmt w:val="decimal"/>
      <w:lvlText w:val="%1."/>
      <w:lvlJc w:val="left"/>
      <w:pPr>
        <w:tabs>
          <w:tab w:val="num" w:pos="3213"/>
        </w:tabs>
        <w:ind w:left="3213"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7F5CF6"/>
    <w:multiLevelType w:val="hybridMultilevel"/>
    <w:tmpl w:val="72AC9E36"/>
    <w:lvl w:ilvl="0" w:tplc="00D67160">
      <w:start w:val="5"/>
      <w:numFmt w:val="upperRoman"/>
      <w:pStyle w:val="Nadpis9"/>
      <w:suff w:val="space"/>
      <w:lvlText w:val="%1."/>
      <w:lvlJc w:val="right"/>
      <w:pPr>
        <w:ind w:left="357" w:hanging="35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9122C4"/>
    <w:multiLevelType w:val="hybridMultilevel"/>
    <w:tmpl w:val="C79077A4"/>
    <w:lvl w:ilvl="0" w:tplc="A0E4CA30">
      <w:start w:val="7"/>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1B087C"/>
    <w:multiLevelType w:val="hybridMultilevel"/>
    <w:tmpl w:val="A8DA3DD2"/>
    <w:lvl w:ilvl="0" w:tplc="68002EF8">
      <w:start w:val="1"/>
      <w:numFmt w:val="decimal"/>
      <w:lvlText w:val="%1."/>
      <w:lvlJc w:val="left"/>
      <w:pPr>
        <w:tabs>
          <w:tab w:val="num" w:pos="357"/>
        </w:tabs>
        <w:ind w:left="360" w:hanging="360"/>
      </w:pPr>
      <w:rPr>
        <w:rFonts w:hint="default"/>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1242" w:hanging="180"/>
      </w:pPr>
    </w:lvl>
    <w:lvl w:ilvl="3" w:tplc="0405000F" w:tentative="1">
      <w:start w:val="1"/>
      <w:numFmt w:val="decimal"/>
      <w:lvlText w:val="%4."/>
      <w:lvlJc w:val="left"/>
      <w:pPr>
        <w:ind w:left="-522" w:hanging="360"/>
      </w:pPr>
    </w:lvl>
    <w:lvl w:ilvl="4" w:tplc="04050019" w:tentative="1">
      <w:start w:val="1"/>
      <w:numFmt w:val="lowerLetter"/>
      <w:lvlText w:val="%5."/>
      <w:lvlJc w:val="left"/>
      <w:pPr>
        <w:ind w:left="198" w:hanging="360"/>
      </w:pPr>
    </w:lvl>
    <w:lvl w:ilvl="5" w:tplc="0405001B" w:tentative="1">
      <w:start w:val="1"/>
      <w:numFmt w:val="lowerRoman"/>
      <w:lvlText w:val="%6."/>
      <w:lvlJc w:val="right"/>
      <w:pPr>
        <w:ind w:left="918" w:hanging="180"/>
      </w:pPr>
    </w:lvl>
    <w:lvl w:ilvl="6" w:tplc="0405000F" w:tentative="1">
      <w:start w:val="1"/>
      <w:numFmt w:val="decimal"/>
      <w:lvlText w:val="%7."/>
      <w:lvlJc w:val="left"/>
      <w:pPr>
        <w:ind w:left="1638" w:hanging="360"/>
      </w:pPr>
    </w:lvl>
    <w:lvl w:ilvl="7" w:tplc="04050019" w:tentative="1">
      <w:start w:val="1"/>
      <w:numFmt w:val="lowerLetter"/>
      <w:lvlText w:val="%8."/>
      <w:lvlJc w:val="left"/>
      <w:pPr>
        <w:ind w:left="2358" w:hanging="360"/>
      </w:pPr>
    </w:lvl>
    <w:lvl w:ilvl="8" w:tplc="0405001B" w:tentative="1">
      <w:start w:val="1"/>
      <w:numFmt w:val="lowerRoman"/>
      <w:lvlText w:val="%9."/>
      <w:lvlJc w:val="right"/>
      <w:pPr>
        <w:ind w:left="3078" w:hanging="180"/>
      </w:pPr>
    </w:lvl>
  </w:abstractNum>
  <w:abstractNum w:abstractNumId="8" w15:restartNumberingAfterBreak="0">
    <w:nsid w:val="0C170558"/>
    <w:multiLevelType w:val="hybridMultilevel"/>
    <w:tmpl w:val="61E64C1E"/>
    <w:lvl w:ilvl="0" w:tplc="FC1689BA">
      <w:start w:val="4"/>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332E4"/>
    <w:multiLevelType w:val="hybridMultilevel"/>
    <w:tmpl w:val="34B20666"/>
    <w:lvl w:ilvl="0" w:tplc="6A941E92">
      <w:start w:val="5"/>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5745A8"/>
    <w:multiLevelType w:val="hybridMultilevel"/>
    <w:tmpl w:val="E6D4F248"/>
    <w:lvl w:ilvl="0" w:tplc="3C749F08">
      <w:start w:val="1"/>
      <w:numFmt w:val="decimal"/>
      <w:lvlText w:val="%1."/>
      <w:lvlJc w:val="left"/>
      <w:pPr>
        <w:tabs>
          <w:tab w:val="num" w:pos="357"/>
        </w:tabs>
        <w:ind w:left="360" w:hanging="360"/>
      </w:pPr>
      <w:rPr>
        <w:rFonts w:hint="default"/>
        <w:b w:val="0"/>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1242" w:hanging="180"/>
      </w:pPr>
    </w:lvl>
    <w:lvl w:ilvl="3" w:tplc="0405000F" w:tentative="1">
      <w:start w:val="1"/>
      <w:numFmt w:val="decimal"/>
      <w:lvlText w:val="%4."/>
      <w:lvlJc w:val="left"/>
      <w:pPr>
        <w:ind w:left="-522" w:hanging="360"/>
      </w:pPr>
    </w:lvl>
    <w:lvl w:ilvl="4" w:tplc="04050019" w:tentative="1">
      <w:start w:val="1"/>
      <w:numFmt w:val="lowerLetter"/>
      <w:lvlText w:val="%5."/>
      <w:lvlJc w:val="left"/>
      <w:pPr>
        <w:ind w:left="198" w:hanging="360"/>
      </w:pPr>
    </w:lvl>
    <w:lvl w:ilvl="5" w:tplc="0405001B" w:tentative="1">
      <w:start w:val="1"/>
      <w:numFmt w:val="lowerRoman"/>
      <w:lvlText w:val="%6."/>
      <w:lvlJc w:val="right"/>
      <w:pPr>
        <w:ind w:left="918" w:hanging="180"/>
      </w:pPr>
    </w:lvl>
    <w:lvl w:ilvl="6" w:tplc="0405000F" w:tentative="1">
      <w:start w:val="1"/>
      <w:numFmt w:val="decimal"/>
      <w:lvlText w:val="%7."/>
      <w:lvlJc w:val="left"/>
      <w:pPr>
        <w:ind w:left="1638" w:hanging="360"/>
      </w:pPr>
    </w:lvl>
    <w:lvl w:ilvl="7" w:tplc="04050019" w:tentative="1">
      <w:start w:val="1"/>
      <w:numFmt w:val="lowerLetter"/>
      <w:lvlText w:val="%8."/>
      <w:lvlJc w:val="left"/>
      <w:pPr>
        <w:ind w:left="2358" w:hanging="360"/>
      </w:pPr>
    </w:lvl>
    <w:lvl w:ilvl="8" w:tplc="0405001B" w:tentative="1">
      <w:start w:val="1"/>
      <w:numFmt w:val="lowerRoman"/>
      <w:lvlText w:val="%9."/>
      <w:lvlJc w:val="right"/>
      <w:pPr>
        <w:ind w:left="3078" w:hanging="180"/>
      </w:pPr>
    </w:lvl>
  </w:abstractNum>
  <w:abstractNum w:abstractNumId="11" w15:restartNumberingAfterBreak="0">
    <w:nsid w:val="1703122F"/>
    <w:multiLevelType w:val="hybridMultilevel"/>
    <w:tmpl w:val="DF8EE590"/>
    <w:lvl w:ilvl="0" w:tplc="CA56C672">
      <w:start w:val="1"/>
      <w:numFmt w:val="decimal"/>
      <w:lvlText w:val="%1."/>
      <w:lvlJc w:val="left"/>
      <w:pPr>
        <w:tabs>
          <w:tab w:val="num" w:pos="0"/>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B4280"/>
    <w:multiLevelType w:val="hybridMultilevel"/>
    <w:tmpl w:val="D92C2CDA"/>
    <w:lvl w:ilvl="0" w:tplc="5060FCD6">
      <w:start w:val="1"/>
      <w:numFmt w:val="lowerLetter"/>
      <w:lvlText w:val="%1)"/>
      <w:lvlJc w:val="left"/>
      <w:pPr>
        <w:ind w:left="816" w:hanging="360"/>
      </w:pPr>
      <w:rPr>
        <w:rFonts w:hint="default"/>
      </w:rPr>
    </w:lvl>
    <w:lvl w:ilvl="1" w:tplc="04050019" w:tentative="1">
      <w:start w:val="1"/>
      <w:numFmt w:val="lowerLetter"/>
      <w:lvlText w:val="%2."/>
      <w:lvlJc w:val="left"/>
      <w:pPr>
        <w:ind w:left="1176" w:hanging="360"/>
      </w:pPr>
    </w:lvl>
    <w:lvl w:ilvl="2" w:tplc="0405001B" w:tentative="1">
      <w:start w:val="1"/>
      <w:numFmt w:val="lowerRoman"/>
      <w:lvlText w:val="%3."/>
      <w:lvlJc w:val="right"/>
      <w:pPr>
        <w:ind w:left="1896" w:hanging="180"/>
      </w:pPr>
    </w:lvl>
    <w:lvl w:ilvl="3" w:tplc="0405000F" w:tentative="1">
      <w:start w:val="1"/>
      <w:numFmt w:val="decimal"/>
      <w:lvlText w:val="%4."/>
      <w:lvlJc w:val="left"/>
      <w:pPr>
        <w:ind w:left="2616" w:hanging="360"/>
      </w:pPr>
    </w:lvl>
    <w:lvl w:ilvl="4" w:tplc="04050019" w:tentative="1">
      <w:start w:val="1"/>
      <w:numFmt w:val="lowerLetter"/>
      <w:lvlText w:val="%5."/>
      <w:lvlJc w:val="left"/>
      <w:pPr>
        <w:ind w:left="3336" w:hanging="360"/>
      </w:p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13" w15:restartNumberingAfterBreak="0">
    <w:nsid w:val="192E2EE1"/>
    <w:multiLevelType w:val="hybridMultilevel"/>
    <w:tmpl w:val="45AA1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334426"/>
    <w:multiLevelType w:val="hybridMultilevel"/>
    <w:tmpl w:val="424A98C2"/>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B6F0A"/>
    <w:multiLevelType w:val="hybridMultilevel"/>
    <w:tmpl w:val="4C76AC14"/>
    <w:lvl w:ilvl="0" w:tplc="38CA2600">
      <w:start w:val="1"/>
      <w:numFmt w:val="decimal"/>
      <w:lvlText w:val="%1."/>
      <w:lvlJc w:val="left"/>
      <w:pPr>
        <w:ind w:left="71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1D8E0F1E"/>
    <w:multiLevelType w:val="hybridMultilevel"/>
    <w:tmpl w:val="C27CADE6"/>
    <w:lvl w:ilvl="0" w:tplc="E19A4F86">
      <w:start w:val="4"/>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941F8E"/>
    <w:multiLevelType w:val="hybridMultilevel"/>
    <w:tmpl w:val="2D0CA6AC"/>
    <w:lvl w:ilvl="0" w:tplc="5D68C820">
      <w:start w:val="1"/>
      <w:numFmt w:val="decimal"/>
      <w:lvlText w:val="%1."/>
      <w:lvlJc w:val="left"/>
      <w:pPr>
        <w:tabs>
          <w:tab w:val="num" w:pos="357"/>
        </w:tabs>
        <w:ind w:left="357" w:hanging="357"/>
      </w:pPr>
      <w:rPr>
        <w:rFonts w:hint="default"/>
        <w:b w:val="0"/>
      </w:rPr>
    </w:lvl>
    <w:lvl w:ilvl="1" w:tplc="52DE6940">
      <w:start w:val="1"/>
      <w:numFmt w:val="bullet"/>
      <w:lvlText w:val=""/>
      <w:lvlJc w:val="left"/>
      <w:pPr>
        <w:tabs>
          <w:tab w:val="num" w:pos="900"/>
        </w:tabs>
        <w:ind w:left="900" w:hanging="360"/>
      </w:pPr>
      <w:rPr>
        <w:rFonts w:ascii="Symbol" w:hAnsi="Symbol" w:hint="default"/>
        <w:color w:val="auto"/>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8" w15:restartNumberingAfterBreak="0">
    <w:nsid w:val="241B540F"/>
    <w:multiLevelType w:val="hybridMultilevel"/>
    <w:tmpl w:val="C302AF70"/>
    <w:lvl w:ilvl="0" w:tplc="36525C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5B671BF"/>
    <w:multiLevelType w:val="hybridMultilevel"/>
    <w:tmpl w:val="F20C3DD6"/>
    <w:lvl w:ilvl="0" w:tplc="31144E04">
      <w:start w:val="6"/>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6D65FA"/>
    <w:multiLevelType w:val="hybridMultilevel"/>
    <w:tmpl w:val="7D3AA64A"/>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E8434D"/>
    <w:multiLevelType w:val="hybridMultilevel"/>
    <w:tmpl w:val="B14E754C"/>
    <w:lvl w:ilvl="0" w:tplc="38CA260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79D68D4"/>
    <w:multiLevelType w:val="hybridMultilevel"/>
    <w:tmpl w:val="DA36DEAE"/>
    <w:lvl w:ilvl="0" w:tplc="535ED3D0">
      <w:start w:val="3"/>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9E2790"/>
    <w:multiLevelType w:val="hybridMultilevel"/>
    <w:tmpl w:val="E2E4FFBC"/>
    <w:lvl w:ilvl="0" w:tplc="31B2E8E6">
      <w:start w:val="7"/>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7F5A6C"/>
    <w:multiLevelType w:val="hybridMultilevel"/>
    <w:tmpl w:val="A33017D0"/>
    <w:lvl w:ilvl="0" w:tplc="EAD0D2D8">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C65546D"/>
    <w:multiLevelType w:val="hybridMultilevel"/>
    <w:tmpl w:val="422A9262"/>
    <w:lvl w:ilvl="0" w:tplc="569404DC">
      <w:start w:val="1"/>
      <w:numFmt w:val="bullet"/>
      <w:lvlText w:val=""/>
      <w:lvlJc w:val="left"/>
      <w:pPr>
        <w:ind w:left="1077" w:hanging="360"/>
      </w:pPr>
      <w:rPr>
        <w:rFonts w:ascii="Symbol" w:hAnsi="Symbol"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300D1749"/>
    <w:multiLevelType w:val="hybridMultilevel"/>
    <w:tmpl w:val="70FE4320"/>
    <w:lvl w:ilvl="0" w:tplc="B05E72F8">
      <w:start w:val="1"/>
      <w:numFmt w:val="decimal"/>
      <w:lvlText w:val="%1."/>
      <w:lvlJc w:val="left"/>
      <w:pPr>
        <w:ind w:left="417" w:hanging="360"/>
      </w:pPr>
      <w:rPr>
        <w:rFonts w:ascii="Arial" w:hAnsi="Arial" w:cs="Arial" w:hint="default"/>
        <w:b w:val="0"/>
        <w:sz w:val="21"/>
        <w:szCs w:val="21"/>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7" w15:restartNumberingAfterBreak="0">
    <w:nsid w:val="34491096"/>
    <w:multiLevelType w:val="hybridMultilevel"/>
    <w:tmpl w:val="10FAC420"/>
    <w:lvl w:ilvl="0" w:tplc="6E1EEFDC">
      <w:start w:val="2"/>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7E05F7"/>
    <w:multiLevelType w:val="hybridMultilevel"/>
    <w:tmpl w:val="102E206C"/>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A4B0BCB"/>
    <w:multiLevelType w:val="hybridMultilevel"/>
    <w:tmpl w:val="9EF22D20"/>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B7095F"/>
    <w:multiLevelType w:val="hybridMultilevel"/>
    <w:tmpl w:val="7F369870"/>
    <w:lvl w:ilvl="0" w:tplc="04CE996E">
      <w:start w:val="1"/>
      <w:numFmt w:val="lowerLetter"/>
      <w:lvlText w:val="%1)"/>
      <w:lvlJc w:val="left"/>
      <w:pPr>
        <w:tabs>
          <w:tab w:val="num" w:pos="1794"/>
        </w:tabs>
        <w:ind w:left="1794" w:hanging="360"/>
      </w:pPr>
      <w:rPr>
        <w:rFonts w:hint="default"/>
        <w:color w:val="auto"/>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1" w15:restartNumberingAfterBreak="0">
    <w:nsid w:val="41E060B3"/>
    <w:multiLevelType w:val="hybridMultilevel"/>
    <w:tmpl w:val="E7EA7956"/>
    <w:lvl w:ilvl="0" w:tplc="6BEA4F82">
      <w:start w:val="6"/>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16" w:hanging="360"/>
      </w:pPr>
    </w:lvl>
    <w:lvl w:ilvl="2" w:tplc="0405001B" w:tentative="1">
      <w:start w:val="1"/>
      <w:numFmt w:val="lowerRoman"/>
      <w:lvlText w:val="%3."/>
      <w:lvlJc w:val="right"/>
      <w:pPr>
        <w:ind w:left="-696" w:hanging="180"/>
      </w:pPr>
    </w:lvl>
    <w:lvl w:ilvl="3" w:tplc="0405000F" w:tentative="1">
      <w:start w:val="1"/>
      <w:numFmt w:val="decimal"/>
      <w:lvlText w:val="%4."/>
      <w:lvlJc w:val="left"/>
      <w:pPr>
        <w:ind w:left="24" w:hanging="360"/>
      </w:pPr>
    </w:lvl>
    <w:lvl w:ilvl="4" w:tplc="04050019" w:tentative="1">
      <w:start w:val="1"/>
      <w:numFmt w:val="lowerLetter"/>
      <w:lvlText w:val="%5."/>
      <w:lvlJc w:val="left"/>
      <w:pPr>
        <w:ind w:left="744" w:hanging="360"/>
      </w:pPr>
    </w:lvl>
    <w:lvl w:ilvl="5" w:tplc="0405001B" w:tentative="1">
      <w:start w:val="1"/>
      <w:numFmt w:val="lowerRoman"/>
      <w:lvlText w:val="%6."/>
      <w:lvlJc w:val="right"/>
      <w:pPr>
        <w:ind w:left="1464" w:hanging="180"/>
      </w:pPr>
    </w:lvl>
    <w:lvl w:ilvl="6" w:tplc="0405000F" w:tentative="1">
      <w:start w:val="1"/>
      <w:numFmt w:val="decimal"/>
      <w:lvlText w:val="%7."/>
      <w:lvlJc w:val="left"/>
      <w:pPr>
        <w:ind w:left="2184" w:hanging="360"/>
      </w:pPr>
    </w:lvl>
    <w:lvl w:ilvl="7" w:tplc="04050019" w:tentative="1">
      <w:start w:val="1"/>
      <w:numFmt w:val="lowerLetter"/>
      <w:lvlText w:val="%8."/>
      <w:lvlJc w:val="left"/>
      <w:pPr>
        <w:ind w:left="2904" w:hanging="360"/>
      </w:pPr>
    </w:lvl>
    <w:lvl w:ilvl="8" w:tplc="0405001B" w:tentative="1">
      <w:start w:val="1"/>
      <w:numFmt w:val="lowerRoman"/>
      <w:lvlText w:val="%9."/>
      <w:lvlJc w:val="right"/>
      <w:pPr>
        <w:ind w:left="3624" w:hanging="180"/>
      </w:pPr>
    </w:lvl>
  </w:abstractNum>
  <w:abstractNum w:abstractNumId="32" w15:restartNumberingAfterBreak="0">
    <w:nsid w:val="426D1F71"/>
    <w:multiLevelType w:val="hybridMultilevel"/>
    <w:tmpl w:val="E1DA0B90"/>
    <w:lvl w:ilvl="0" w:tplc="C9DC9500">
      <w:start w:val="8"/>
      <w:numFmt w:val="upperRoman"/>
      <w:suff w:val="space"/>
      <w:lvlText w:val="%1."/>
      <w:lvlJc w:val="center"/>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EC07D2"/>
    <w:multiLevelType w:val="hybridMultilevel"/>
    <w:tmpl w:val="42E6BD30"/>
    <w:lvl w:ilvl="0" w:tplc="47562BF6">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1A19E1"/>
    <w:multiLevelType w:val="hybridMultilevel"/>
    <w:tmpl w:val="CC9052EE"/>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5105EA"/>
    <w:multiLevelType w:val="hybridMultilevel"/>
    <w:tmpl w:val="298641E4"/>
    <w:lvl w:ilvl="0" w:tplc="7FD8F6EE">
      <w:start w:val="5"/>
      <w:numFmt w:val="decimal"/>
      <w:lvlText w:val="%1."/>
      <w:lvlJc w:val="left"/>
      <w:pPr>
        <w:tabs>
          <w:tab w:val="num" w:pos="3213"/>
        </w:tabs>
        <w:ind w:left="3213"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2443CC"/>
    <w:multiLevelType w:val="hybridMultilevel"/>
    <w:tmpl w:val="E6D4F248"/>
    <w:lvl w:ilvl="0" w:tplc="3C749F08">
      <w:start w:val="1"/>
      <w:numFmt w:val="decimal"/>
      <w:lvlText w:val="%1."/>
      <w:lvlJc w:val="left"/>
      <w:pPr>
        <w:tabs>
          <w:tab w:val="num" w:pos="357"/>
        </w:tabs>
        <w:ind w:left="360" w:hanging="360"/>
      </w:pPr>
      <w:rPr>
        <w:rFonts w:hint="default"/>
        <w:b w:val="0"/>
      </w:rPr>
    </w:lvl>
    <w:lvl w:ilvl="1" w:tplc="04050019" w:tentative="1">
      <w:start w:val="1"/>
      <w:numFmt w:val="lowerLetter"/>
      <w:lvlText w:val="%2."/>
      <w:lvlJc w:val="left"/>
      <w:pPr>
        <w:ind w:left="-1962" w:hanging="360"/>
      </w:pPr>
    </w:lvl>
    <w:lvl w:ilvl="2" w:tplc="0405001B" w:tentative="1">
      <w:start w:val="1"/>
      <w:numFmt w:val="lowerRoman"/>
      <w:lvlText w:val="%3."/>
      <w:lvlJc w:val="right"/>
      <w:pPr>
        <w:ind w:left="-1242" w:hanging="180"/>
      </w:pPr>
    </w:lvl>
    <w:lvl w:ilvl="3" w:tplc="0405000F" w:tentative="1">
      <w:start w:val="1"/>
      <w:numFmt w:val="decimal"/>
      <w:lvlText w:val="%4."/>
      <w:lvlJc w:val="left"/>
      <w:pPr>
        <w:ind w:left="-522" w:hanging="360"/>
      </w:pPr>
    </w:lvl>
    <w:lvl w:ilvl="4" w:tplc="04050019" w:tentative="1">
      <w:start w:val="1"/>
      <w:numFmt w:val="lowerLetter"/>
      <w:lvlText w:val="%5."/>
      <w:lvlJc w:val="left"/>
      <w:pPr>
        <w:ind w:left="198" w:hanging="360"/>
      </w:pPr>
    </w:lvl>
    <w:lvl w:ilvl="5" w:tplc="0405001B" w:tentative="1">
      <w:start w:val="1"/>
      <w:numFmt w:val="lowerRoman"/>
      <w:lvlText w:val="%6."/>
      <w:lvlJc w:val="right"/>
      <w:pPr>
        <w:ind w:left="918" w:hanging="180"/>
      </w:pPr>
    </w:lvl>
    <w:lvl w:ilvl="6" w:tplc="0405000F" w:tentative="1">
      <w:start w:val="1"/>
      <w:numFmt w:val="decimal"/>
      <w:lvlText w:val="%7."/>
      <w:lvlJc w:val="left"/>
      <w:pPr>
        <w:ind w:left="1638" w:hanging="360"/>
      </w:pPr>
    </w:lvl>
    <w:lvl w:ilvl="7" w:tplc="04050019" w:tentative="1">
      <w:start w:val="1"/>
      <w:numFmt w:val="lowerLetter"/>
      <w:lvlText w:val="%8."/>
      <w:lvlJc w:val="left"/>
      <w:pPr>
        <w:ind w:left="2358" w:hanging="360"/>
      </w:pPr>
    </w:lvl>
    <w:lvl w:ilvl="8" w:tplc="0405001B" w:tentative="1">
      <w:start w:val="1"/>
      <w:numFmt w:val="lowerRoman"/>
      <w:lvlText w:val="%9."/>
      <w:lvlJc w:val="right"/>
      <w:pPr>
        <w:ind w:left="3078" w:hanging="180"/>
      </w:pPr>
    </w:lvl>
  </w:abstractNum>
  <w:abstractNum w:abstractNumId="37" w15:restartNumberingAfterBreak="0">
    <w:nsid w:val="53A939E8"/>
    <w:multiLevelType w:val="hybridMultilevel"/>
    <w:tmpl w:val="4142FC48"/>
    <w:lvl w:ilvl="0" w:tplc="00F61CC0">
      <w:start w:val="1"/>
      <w:numFmt w:val="upperRoman"/>
      <w:pStyle w:val="Nadpis6"/>
      <w:lvlText w:val="%1."/>
      <w:lvlJc w:val="center"/>
      <w:pPr>
        <w:tabs>
          <w:tab w:val="num" w:pos="180"/>
        </w:tabs>
        <w:ind w:left="180" w:hanging="180"/>
      </w:pPr>
      <w:rPr>
        <w:rFonts w:hint="default"/>
      </w:rPr>
    </w:lvl>
    <w:lvl w:ilvl="1" w:tplc="52DE6940">
      <w:start w:val="1"/>
      <w:numFmt w:val="bullet"/>
      <w:lvlText w:val=""/>
      <w:lvlJc w:val="left"/>
      <w:pPr>
        <w:tabs>
          <w:tab w:val="num" w:pos="900"/>
        </w:tabs>
        <w:ind w:left="900" w:hanging="360"/>
      </w:pPr>
      <w:rPr>
        <w:rFonts w:ascii="Symbol" w:hAnsi="Symbol" w:hint="default"/>
        <w:color w:val="auto"/>
      </w:r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586A1CF0"/>
    <w:multiLevelType w:val="hybridMultilevel"/>
    <w:tmpl w:val="D6669018"/>
    <w:lvl w:ilvl="0" w:tplc="A4249932">
      <w:start w:val="6"/>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8B72BD"/>
    <w:multiLevelType w:val="hybridMultilevel"/>
    <w:tmpl w:val="63EA9A9E"/>
    <w:lvl w:ilvl="0" w:tplc="05B66B58">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ADA1CC0"/>
    <w:multiLevelType w:val="hybridMultilevel"/>
    <w:tmpl w:val="D116B588"/>
    <w:lvl w:ilvl="0" w:tplc="D132EF02">
      <w:start w:val="4"/>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C84FBC"/>
    <w:multiLevelType w:val="hybridMultilevel"/>
    <w:tmpl w:val="559CAA02"/>
    <w:lvl w:ilvl="0" w:tplc="E16697E6">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521B86"/>
    <w:multiLevelType w:val="singleLevel"/>
    <w:tmpl w:val="A9AEFB8A"/>
    <w:lvl w:ilvl="0">
      <w:start w:val="2"/>
      <w:numFmt w:val="ordinal"/>
      <w:pStyle w:val="Oddl1"/>
      <w:lvlText w:val="%1"/>
      <w:lvlJc w:val="left"/>
      <w:pPr>
        <w:tabs>
          <w:tab w:val="num" w:pos="720"/>
        </w:tabs>
        <w:ind w:left="567" w:hanging="567"/>
      </w:pPr>
    </w:lvl>
  </w:abstractNum>
  <w:abstractNum w:abstractNumId="43" w15:restartNumberingAfterBreak="0">
    <w:nsid w:val="72FB48CC"/>
    <w:multiLevelType w:val="hybridMultilevel"/>
    <w:tmpl w:val="CFDA6D12"/>
    <w:lvl w:ilvl="0" w:tplc="B59CABDE">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C8363A"/>
    <w:multiLevelType w:val="hybridMultilevel"/>
    <w:tmpl w:val="FDD69BB8"/>
    <w:lvl w:ilvl="0" w:tplc="10560342">
      <w:start w:val="1"/>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88134F"/>
    <w:multiLevelType w:val="hybridMultilevel"/>
    <w:tmpl w:val="D91A3C70"/>
    <w:lvl w:ilvl="0" w:tplc="BEF693A8">
      <w:start w:val="6"/>
      <w:numFmt w:val="decimal"/>
      <w:lvlText w:val="%1."/>
      <w:lvlJc w:val="left"/>
      <w:pPr>
        <w:tabs>
          <w:tab w:val="num" w:pos="357"/>
        </w:tabs>
        <w:ind w:left="357"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44273C"/>
    <w:multiLevelType w:val="hybridMultilevel"/>
    <w:tmpl w:val="B9FEF374"/>
    <w:lvl w:ilvl="0" w:tplc="86BA3000">
      <w:start w:val="7"/>
      <w:numFmt w:val="upperRoman"/>
      <w:suff w:val="space"/>
      <w:lvlText w:val="%1."/>
      <w:lvlJc w:val="center"/>
      <w:pPr>
        <w:ind w:left="18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14"/>
  </w:num>
  <w:num w:numId="3">
    <w:abstractNumId w:val="17"/>
  </w:num>
  <w:num w:numId="4">
    <w:abstractNumId w:val="17"/>
    <w:lvlOverride w:ilvl="0">
      <w:lvl w:ilvl="0" w:tplc="5D68C820">
        <w:start w:val="1"/>
        <w:numFmt w:val="decimal"/>
        <w:lvlText w:val="%1."/>
        <w:lvlJc w:val="left"/>
        <w:pPr>
          <w:tabs>
            <w:tab w:val="num" w:pos="357"/>
          </w:tabs>
          <w:ind w:left="357" w:hanging="357"/>
        </w:pPr>
        <w:rPr>
          <w:rFonts w:hint="default"/>
          <w:b w:val="0"/>
        </w:rPr>
      </w:lvl>
    </w:lvlOverride>
    <w:lvlOverride w:ilvl="1">
      <w:lvl w:ilvl="1" w:tplc="52DE6940"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3"/>
  </w:num>
  <w:num w:numId="6">
    <w:abstractNumId w:val="20"/>
  </w:num>
  <w:num w:numId="7">
    <w:abstractNumId w:val="1"/>
  </w:num>
  <w:num w:numId="8">
    <w:abstractNumId w:val="7"/>
  </w:num>
  <w:num w:numId="9">
    <w:abstractNumId w:val="37"/>
  </w:num>
  <w:num w:numId="10">
    <w:abstractNumId w:val="29"/>
  </w:num>
  <w:num w:numId="11">
    <w:abstractNumId w:val="24"/>
  </w:num>
  <w:num w:numId="12">
    <w:abstractNumId w:val="26"/>
  </w:num>
  <w:num w:numId="13">
    <w:abstractNumId w:val="44"/>
  </w:num>
  <w:num w:numId="14">
    <w:abstractNumId w:val="10"/>
  </w:num>
  <w:num w:numId="15">
    <w:abstractNumId w:val="0"/>
    <w:lvlOverride w:ilvl="0">
      <w:lvl w:ilvl="0" w:tplc="8B06101C">
        <w:start w:val="1"/>
        <w:numFmt w:val="upperRoman"/>
        <w:suff w:val="space"/>
        <w:lvlText w:val="%1."/>
        <w:lvlJc w:val="center"/>
        <w:pPr>
          <w:ind w:left="0" w:firstLine="0"/>
        </w:pPr>
        <w:rPr>
          <w:rFonts w:hint="default"/>
        </w:rPr>
      </w:lvl>
    </w:lvlOverride>
    <w:lvlOverride w:ilvl="1">
      <w:lvl w:ilvl="1" w:tplc="52DE6940"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43"/>
  </w:num>
  <w:num w:numId="17">
    <w:abstractNumId w:val="30"/>
  </w:num>
  <w:num w:numId="18">
    <w:abstractNumId w:val="12"/>
  </w:num>
  <w:num w:numId="19">
    <w:abstractNumId w:val="39"/>
  </w:num>
  <w:num w:numId="20">
    <w:abstractNumId w:val="46"/>
  </w:num>
  <w:num w:numId="21">
    <w:abstractNumId w:val="32"/>
  </w:num>
  <w:num w:numId="22">
    <w:abstractNumId w:val="18"/>
  </w:num>
  <w:num w:numId="23">
    <w:abstractNumId w:val="8"/>
  </w:num>
  <w:num w:numId="24">
    <w:abstractNumId w:val="5"/>
  </w:num>
  <w:num w:numId="25">
    <w:abstractNumId w:val="13"/>
  </w:num>
  <w:num w:numId="26">
    <w:abstractNumId w:val="16"/>
  </w:num>
  <w:num w:numId="27">
    <w:abstractNumId w:val="40"/>
  </w:num>
  <w:num w:numId="28">
    <w:abstractNumId w:val="6"/>
  </w:num>
  <w:num w:numId="29">
    <w:abstractNumId w:val="9"/>
  </w:num>
  <w:num w:numId="30">
    <w:abstractNumId w:val="38"/>
  </w:num>
  <w:num w:numId="31">
    <w:abstractNumId w:val="19"/>
  </w:num>
  <w:num w:numId="32">
    <w:abstractNumId w:val="0"/>
  </w:num>
  <w:num w:numId="33">
    <w:abstractNumId w:val="22"/>
  </w:num>
  <w:num w:numId="34">
    <w:abstractNumId w:val="33"/>
  </w:num>
  <w:num w:numId="35">
    <w:abstractNumId w:val="28"/>
  </w:num>
  <w:num w:numId="36">
    <w:abstractNumId w:val="11"/>
  </w:num>
  <w:num w:numId="37">
    <w:abstractNumId w:val="27"/>
  </w:num>
  <w:num w:numId="38">
    <w:abstractNumId w:val="34"/>
  </w:num>
  <w:num w:numId="39">
    <w:abstractNumId w:val="17"/>
    <w:lvlOverride w:ilvl="0">
      <w:lvl w:ilvl="0" w:tplc="5D68C820">
        <w:start w:val="1"/>
        <w:numFmt w:val="decimal"/>
        <w:lvlText w:val="%1."/>
        <w:lvlJc w:val="left"/>
        <w:pPr>
          <w:tabs>
            <w:tab w:val="num" w:pos="357"/>
          </w:tabs>
          <w:ind w:left="360" w:hanging="360"/>
        </w:pPr>
        <w:rPr>
          <w:rFonts w:hint="default"/>
          <w:b w:val="0"/>
        </w:rPr>
      </w:lvl>
    </w:lvlOverride>
    <w:lvlOverride w:ilvl="1">
      <w:lvl w:ilvl="1" w:tplc="52DE6940"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0">
    <w:abstractNumId w:val="21"/>
  </w:num>
  <w:num w:numId="41">
    <w:abstractNumId w:val="15"/>
  </w:num>
  <w:num w:numId="42">
    <w:abstractNumId w:val="41"/>
  </w:num>
  <w:num w:numId="43">
    <w:abstractNumId w:val="2"/>
  </w:num>
  <w:num w:numId="44">
    <w:abstractNumId w:val="35"/>
  </w:num>
  <w:num w:numId="45">
    <w:abstractNumId w:val="4"/>
  </w:num>
  <w:num w:numId="46">
    <w:abstractNumId w:val="31"/>
  </w:num>
  <w:num w:numId="47">
    <w:abstractNumId w:val="23"/>
  </w:num>
  <w:num w:numId="48">
    <w:abstractNumId w:val="45"/>
  </w:num>
  <w:num w:numId="4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E8"/>
    <w:rsid w:val="000012DC"/>
    <w:rsid w:val="000025C8"/>
    <w:rsid w:val="0000471D"/>
    <w:rsid w:val="00004B54"/>
    <w:rsid w:val="00010C65"/>
    <w:rsid w:val="00012846"/>
    <w:rsid w:val="00013768"/>
    <w:rsid w:val="00013B93"/>
    <w:rsid w:val="000166BC"/>
    <w:rsid w:val="00016DD4"/>
    <w:rsid w:val="000171B5"/>
    <w:rsid w:val="000205EC"/>
    <w:rsid w:val="00020EF6"/>
    <w:rsid w:val="00021F28"/>
    <w:rsid w:val="00022012"/>
    <w:rsid w:val="00024D4C"/>
    <w:rsid w:val="00027114"/>
    <w:rsid w:val="000313E6"/>
    <w:rsid w:val="000315CD"/>
    <w:rsid w:val="000320FE"/>
    <w:rsid w:val="00032881"/>
    <w:rsid w:val="000328FE"/>
    <w:rsid w:val="00035E23"/>
    <w:rsid w:val="00042EE7"/>
    <w:rsid w:val="00044745"/>
    <w:rsid w:val="000449A4"/>
    <w:rsid w:val="00052B23"/>
    <w:rsid w:val="00054566"/>
    <w:rsid w:val="000572AF"/>
    <w:rsid w:val="00057A4C"/>
    <w:rsid w:val="00060044"/>
    <w:rsid w:val="00060845"/>
    <w:rsid w:val="00061096"/>
    <w:rsid w:val="00065E79"/>
    <w:rsid w:val="000660E2"/>
    <w:rsid w:val="000765D7"/>
    <w:rsid w:val="00076DD5"/>
    <w:rsid w:val="0008130B"/>
    <w:rsid w:val="00082ABD"/>
    <w:rsid w:val="00082E7A"/>
    <w:rsid w:val="00083C43"/>
    <w:rsid w:val="000849E6"/>
    <w:rsid w:val="00087011"/>
    <w:rsid w:val="000871D9"/>
    <w:rsid w:val="00093BE0"/>
    <w:rsid w:val="000940F1"/>
    <w:rsid w:val="00094D36"/>
    <w:rsid w:val="0009623A"/>
    <w:rsid w:val="000A0053"/>
    <w:rsid w:val="000A0CBB"/>
    <w:rsid w:val="000A1D80"/>
    <w:rsid w:val="000A26CB"/>
    <w:rsid w:val="000A3487"/>
    <w:rsid w:val="000A7F01"/>
    <w:rsid w:val="000B0BFB"/>
    <w:rsid w:val="000B28BA"/>
    <w:rsid w:val="000B2A11"/>
    <w:rsid w:val="000B47E2"/>
    <w:rsid w:val="000B632D"/>
    <w:rsid w:val="000B788E"/>
    <w:rsid w:val="000B7958"/>
    <w:rsid w:val="000C0BAA"/>
    <w:rsid w:val="000C4BEB"/>
    <w:rsid w:val="000D0695"/>
    <w:rsid w:val="000D5D27"/>
    <w:rsid w:val="000D75B5"/>
    <w:rsid w:val="000E02E7"/>
    <w:rsid w:val="000E03FF"/>
    <w:rsid w:val="000E316C"/>
    <w:rsid w:val="000E3CA7"/>
    <w:rsid w:val="000E3F28"/>
    <w:rsid w:val="000E435B"/>
    <w:rsid w:val="000E5988"/>
    <w:rsid w:val="000E6DE8"/>
    <w:rsid w:val="000F4158"/>
    <w:rsid w:val="000F59F4"/>
    <w:rsid w:val="000F7775"/>
    <w:rsid w:val="00100241"/>
    <w:rsid w:val="001002DA"/>
    <w:rsid w:val="001003FD"/>
    <w:rsid w:val="00100634"/>
    <w:rsid w:val="00100741"/>
    <w:rsid w:val="00100AFC"/>
    <w:rsid w:val="0010304D"/>
    <w:rsid w:val="001034A3"/>
    <w:rsid w:val="001047D3"/>
    <w:rsid w:val="001048CC"/>
    <w:rsid w:val="00105560"/>
    <w:rsid w:val="00106910"/>
    <w:rsid w:val="00107CFA"/>
    <w:rsid w:val="001103A4"/>
    <w:rsid w:val="0011096E"/>
    <w:rsid w:val="001118A2"/>
    <w:rsid w:val="00112A7E"/>
    <w:rsid w:val="00115D3B"/>
    <w:rsid w:val="00117797"/>
    <w:rsid w:val="00117B40"/>
    <w:rsid w:val="00120C6F"/>
    <w:rsid w:val="001211D2"/>
    <w:rsid w:val="001251BC"/>
    <w:rsid w:val="00125696"/>
    <w:rsid w:val="00132503"/>
    <w:rsid w:val="00134579"/>
    <w:rsid w:val="001361C6"/>
    <w:rsid w:val="0013654D"/>
    <w:rsid w:val="00136FC5"/>
    <w:rsid w:val="00140261"/>
    <w:rsid w:val="001418C3"/>
    <w:rsid w:val="001421EB"/>
    <w:rsid w:val="00143389"/>
    <w:rsid w:val="00150481"/>
    <w:rsid w:val="00150BCD"/>
    <w:rsid w:val="00152DF6"/>
    <w:rsid w:val="00153BF5"/>
    <w:rsid w:val="00160F36"/>
    <w:rsid w:val="001619F8"/>
    <w:rsid w:val="001653C4"/>
    <w:rsid w:val="001709DF"/>
    <w:rsid w:val="00172B4A"/>
    <w:rsid w:val="001732F5"/>
    <w:rsid w:val="00173DAA"/>
    <w:rsid w:val="0017693D"/>
    <w:rsid w:val="0017703D"/>
    <w:rsid w:val="00184092"/>
    <w:rsid w:val="001851F3"/>
    <w:rsid w:val="00185889"/>
    <w:rsid w:val="001859B5"/>
    <w:rsid w:val="00186DAE"/>
    <w:rsid w:val="00191BF1"/>
    <w:rsid w:val="001922C6"/>
    <w:rsid w:val="00192D5F"/>
    <w:rsid w:val="00192D81"/>
    <w:rsid w:val="00194415"/>
    <w:rsid w:val="00197E4D"/>
    <w:rsid w:val="001A04ED"/>
    <w:rsid w:val="001A13C5"/>
    <w:rsid w:val="001A2332"/>
    <w:rsid w:val="001A2B69"/>
    <w:rsid w:val="001A2E6E"/>
    <w:rsid w:val="001A66AE"/>
    <w:rsid w:val="001B0EA6"/>
    <w:rsid w:val="001B4FD1"/>
    <w:rsid w:val="001B57F6"/>
    <w:rsid w:val="001C0165"/>
    <w:rsid w:val="001C3E54"/>
    <w:rsid w:val="001C66EB"/>
    <w:rsid w:val="001C6E85"/>
    <w:rsid w:val="001D06EB"/>
    <w:rsid w:val="001D1D00"/>
    <w:rsid w:val="001D319C"/>
    <w:rsid w:val="001D796C"/>
    <w:rsid w:val="001E0FE3"/>
    <w:rsid w:val="001E353B"/>
    <w:rsid w:val="001E39FB"/>
    <w:rsid w:val="001E4736"/>
    <w:rsid w:val="001E4D19"/>
    <w:rsid w:val="001E4E33"/>
    <w:rsid w:val="001E6E4C"/>
    <w:rsid w:val="001E7986"/>
    <w:rsid w:val="001F18F0"/>
    <w:rsid w:val="001F4A0D"/>
    <w:rsid w:val="001F635C"/>
    <w:rsid w:val="00202B4C"/>
    <w:rsid w:val="00203650"/>
    <w:rsid w:val="00205E31"/>
    <w:rsid w:val="002062D2"/>
    <w:rsid w:val="00210F82"/>
    <w:rsid w:val="0021252B"/>
    <w:rsid w:val="0021260A"/>
    <w:rsid w:val="002154CC"/>
    <w:rsid w:val="00215946"/>
    <w:rsid w:val="0021676F"/>
    <w:rsid w:val="00217DFB"/>
    <w:rsid w:val="00221A8F"/>
    <w:rsid w:val="00221F33"/>
    <w:rsid w:val="00222B38"/>
    <w:rsid w:val="0022340C"/>
    <w:rsid w:val="00224502"/>
    <w:rsid w:val="00224815"/>
    <w:rsid w:val="00231EB1"/>
    <w:rsid w:val="00237C9B"/>
    <w:rsid w:val="0024019E"/>
    <w:rsid w:val="0024254C"/>
    <w:rsid w:val="0024294C"/>
    <w:rsid w:val="00243669"/>
    <w:rsid w:val="00243BCA"/>
    <w:rsid w:val="0024581A"/>
    <w:rsid w:val="002462CE"/>
    <w:rsid w:val="0025203E"/>
    <w:rsid w:val="002541BE"/>
    <w:rsid w:val="002542A8"/>
    <w:rsid w:val="00255DD2"/>
    <w:rsid w:val="00256583"/>
    <w:rsid w:val="00262A21"/>
    <w:rsid w:val="0026480B"/>
    <w:rsid w:val="0026749D"/>
    <w:rsid w:val="002719FF"/>
    <w:rsid w:val="00273D70"/>
    <w:rsid w:val="00273EF0"/>
    <w:rsid w:val="002769C4"/>
    <w:rsid w:val="0027756B"/>
    <w:rsid w:val="00280283"/>
    <w:rsid w:val="0028532E"/>
    <w:rsid w:val="00290D4B"/>
    <w:rsid w:val="002A038C"/>
    <w:rsid w:val="002A0752"/>
    <w:rsid w:val="002A1672"/>
    <w:rsid w:val="002A21AA"/>
    <w:rsid w:val="002A26A1"/>
    <w:rsid w:val="002A29B0"/>
    <w:rsid w:val="002B1E61"/>
    <w:rsid w:val="002B3B73"/>
    <w:rsid w:val="002B4231"/>
    <w:rsid w:val="002B6A9B"/>
    <w:rsid w:val="002C14ED"/>
    <w:rsid w:val="002C2667"/>
    <w:rsid w:val="002C5F17"/>
    <w:rsid w:val="002C74A4"/>
    <w:rsid w:val="002C7AD0"/>
    <w:rsid w:val="002D195C"/>
    <w:rsid w:val="002D3CC9"/>
    <w:rsid w:val="002D51FA"/>
    <w:rsid w:val="002E303A"/>
    <w:rsid w:val="002E5486"/>
    <w:rsid w:val="002E5AE9"/>
    <w:rsid w:val="002E6832"/>
    <w:rsid w:val="002E6DD9"/>
    <w:rsid w:val="002F2D6C"/>
    <w:rsid w:val="002F3852"/>
    <w:rsid w:val="002F46C5"/>
    <w:rsid w:val="002F6DA2"/>
    <w:rsid w:val="002F6E6E"/>
    <w:rsid w:val="002F7A85"/>
    <w:rsid w:val="002F7C72"/>
    <w:rsid w:val="00300359"/>
    <w:rsid w:val="00302087"/>
    <w:rsid w:val="003024D4"/>
    <w:rsid w:val="00305C4C"/>
    <w:rsid w:val="0030754C"/>
    <w:rsid w:val="00307E2D"/>
    <w:rsid w:val="00310978"/>
    <w:rsid w:val="00312A5C"/>
    <w:rsid w:val="00314D2E"/>
    <w:rsid w:val="0031582A"/>
    <w:rsid w:val="00321F49"/>
    <w:rsid w:val="003228A6"/>
    <w:rsid w:val="0032371F"/>
    <w:rsid w:val="00323ACD"/>
    <w:rsid w:val="00325566"/>
    <w:rsid w:val="0032774A"/>
    <w:rsid w:val="00330E48"/>
    <w:rsid w:val="00333486"/>
    <w:rsid w:val="0033519C"/>
    <w:rsid w:val="003351B2"/>
    <w:rsid w:val="00336BF0"/>
    <w:rsid w:val="00336FC9"/>
    <w:rsid w:val="00337D9B"/>
    <w:rsid w:val="003439A1"/>
    <w:rsid w:val="003443F8"/>
    <w:rsid w:val="00345621"/>
    <w:rsid w:val="00351A5B"/>
    <w:rsid w:val="003544FA"/>
    <w:rsid w:val="00355BB5"/>
    <w:rsid w:val="00356113"/>
    <w:rsid w:val="003574B4"/>
    <w:rsid w:val="00357CB6"/>
    <w:rsid w:val="003610AB"/>
    <w:rsid w:val="0036126D"/>
    <w:rsid w:val="003616EE"/>
    <w:rsid w:val="00361750"/>
    <w:rsid w:val="00361CEE"/>
    <w:rsid w:val="00362899"/>
    <w:rsid w:val="003629A0"/>
    <w:rsid w:val="003645E2"/>
    <w:rsid w:val="003653EA"/>
    <w:rsid w:val="00365CE5"/>
    <w:rsid w:val="0036698C"/>
    <w:rsid w:val="003700C5"/>
    <w:rsid w:val="00371329"/>
    <w:rsid w:val="00372619"/>
    <w:rsid w:val="00376BD6"/>
    <w:rsid w:val="00376E93"/>
    <w:rsid w:val="003774A6"/>
    <w:rsid w:val="0037794A"/>
    <w:rsid w:val="0038415E"/>
    <w:rsid w:val="00386FC3"/>
    <w:rsid w:val="0039075B"/>
    <w:rsid w:val="00392F1D"/>
    <w:rsid w:val="003936D3"/>
    <w:rsid w:val="003949B8"/>
    <w:rsid w:val="003976CC"/>
    <w:rsid w:val="003A1052"/>
    <w:rsid w:val="003A14B8"/>
    <w:rsid w:val="003A56C3"/>
    <w:rsid w:val="003A6BD1"/>
    <w:rsid w:val="003A72E4"/>
    <w:rsid w:val="003B1FFC"/>
    <w:rsid w:val="003B242A"/>
    <w:rsid w:val="003B24DB"/>
    <w:rsid w:val="003B4955"/>
    <w:rsid w:val="003B55A9"/>
    <w:rsid w:val="003B6130"/>
    <w:rsid w:val="003B766E"/>
    <w:rsid w:val="003B7697"/>
    <w:rsid w:val="003C14F8"/>
    <w:rsid w:val="003C265F"/>
    <w:rsid w:val="003C3849"/>
    <w:rsid w:val="003C41CC"/>
    <w:rsid w:val="003C70CB"/>
    <w:rsid w:val="003D509C"/>
    <w:rsid w:val="003E0B42"/>
    <w:rsid w:val="003E4993"/>
    <w:rsid w:val="003E74B3"/>
    <w:rsid w:val="003F1115"/>
    <w:rsid w:val="003F16D9"/>
    <w:rsid w:val="003F18A5"/>
    <w:rsid w:val="003F1BAD"/>
    <w:rsid w:val="003F2116"/>
    <w:rsid w:val="003F2754"/>
    <w:rsid w:val="003F2D21"/>
    <w:rsid w:val="003F40F3"/>
    <w:rsid w:val="003F76FE"/>
    <w:rsid w:val="0040118B"/>
    <w:rsid w:val="004019BB"/>
    <w:rsid w:val="004045F1"/>
    <w:rsid w:val="00405A81"/>
    <w:rsid w:val="00405E55"/>
    <w:rsid w:val="0041065C"/>
    <w:rsid w:val="00414257"/>
    <w:rsid w:val="00414D8C"/>
    <w:rsid w:val="00420992"/>
    <w:rsid w:val="00421699"/>
    <w:rsid w:val="004221F6"/>
    <w:rsid w:val="0042471E"/>
    <w:rsid w:val="00425C5E"/>
    <w:rsid w:val="00427248"/>
    <w:rsid w:val="00430405"/>
    <w:rsid w:val="0043214D"/>
    <w:rsid w:val="004321F2"/>
    <w:rsid w:val="004347D7"/>
    <w:rsid w:val="00442BAA"/>
    <w:rsid w:val="00444443"/>
    <w:rsid w:val="00444716"/>
    <w:rsid w:val="00447223"/>
    <w:rsid w:val="004506D6"/>
    <w:rsid w:val="0045128F"/>
    <w:rsid w:val="00451BE0"/>
    <w:rsid w:val="00452EFA"/>
    <w:rsid w:val="0045453F"/>
    <w:rsid w:val="00455595"/>
    <w:rsid w:val="00456789"/>
    <w:rsid w:val="00460F0C"/>
    <w:rsid w:val="00463BC4"/>
    <w:rsid w:val="004643D3"/>
    <w:rsid w:val="0046475E"/>
    <w:rsid w:val="00465FF9"/>
    <w:rsid w:val="00470D11"/>
    <w:rsid w:val="00471B0C"/>
    <w:rsid w:val="0047259A"/>
    <w:rsid w:val="00474C37"/>
    <w:rsid w:val="004763FA"/>
    <w:rsid w:val="00476AE5"/>
    <w:rsid w:val="0047700E"/>
    <w:rsid w:val="00477132"/>
    <w:rsid w:val="004774A0"/>
    <w:rsid w:val="004817F7"/>
    <w:rsid w:val="004819D5"/>
    <w:rsid w:val="0048234F"/>
    <w:rsid w:val="00484833"/>
    <w:rsid w:val="00485CFA"/>
    <w:rsid w:val="00486F0B"/>
    <w:rsid w:val="00493AB4"/>
    <w:rsid w:val="00497DD5"/>
    <w:rsid w:val="004A6B2D"/>
    <w:rsid w:val="004B04DB"/>
    <w:rsid w:val="004B0EC9"/>
    <w:rsid w:val="004B4E55"/>
    <w:rsid w:val="004B7721"/>
    <w:rsid w:val="004C1044"/>
    <w:rsid w:val="004C1641"/>
    <w:rsid w:val="004C30F0"/>
    <w:rsid w:val="004C3344"/>
    <w:rsid w:val="004C36C5"/>
    <w:rsid w:val="004C4619"/>
    <w:rsid w:val="004C62D8"/>
    <w:rsid w:val="004D1D27"/>
    <w:rsid w:val="004D4468"/>
    <w:rsid w:val="004D69B7"/>
    <w:rsid w:val="004D78CA"/>
    <w:rsid w:val="004E1898"/>
    <w:rsid w:val="004E1C78"/>
    <w:rsid w:val="004E42E8"/>
    <w:rsid w:val="004E4E59"/>
    <w:rsid w:val="004E67F2"/>
    <w:rsid w:val="004F11AD"/>
    <w:rsid w:val="004F1B79"/>
    <w:rsid w:val="004F2EFB"/>
    <w:rsid w:val="00501DA7"/>
    <w:rsid w:val="00501E43"/>
    <w:rsid w:val="00502473"/>
    <w:rsid w:val="00505258"/>
    <w:rsid w:val="00506F69"/>
    <w:rsid w:val="00507D72"/>
    <w:rsid w:val="005146FB"/>
    <w:rsid w:val="0051494C"/>
    <w:rsid w:val="00515E55"/>
    <w:rsid w:val="0051623B"/>
    <w:rsid w:val="005164DF"/>
    <w:rsid w:val="00516B71"/>
    <w:rsid w:val="00521661"/>
    <w:rsid w:val="00522146"/>
    <w:rsid w:val="0052343C"/>
    <w:rsid w:val="00524BA0"/>
    <w:rsid w:val="00524EC2"/>
    <w:rsid w:val="0052669E"/>
    <w:rsid w:val="00530379"/>
    <w:rsid w:val="00531AC7"/>
    <w:rsid w:val="005354A9"/>
    <w:rsid w:val="005421C9"/>
    <w:rsid w:val="00556BBD"/>
    <w:rsid w:val="00556F96"/>
    <w:rsid w:val="00557F59"/>
    <w:rsid w:val="005626A5"/>
    <w:rsid w:val="00564E5D"/>
    <w:rsid w:val="00565FED"/>
    <w:rsid w:val="005675A1"/>
    <w:rsid w:val="00570D3B"/>
    <w:rsid w:val="005713DA"/>
    <w:rsid w:val="00572DFC"/>
    <w:rsid w:val="00573AA3"/>
    <w:rsid w:val="0057440E"/>
    <w:rsid w:val="00574626"/>
    <w:rsid w:val="00576D54"/>
    <w:rsid w:val="005779CD"/>
    <w:rsid w:val="00577D1E"/>
    <w:rsid w:val="005804CA"/>
    <w:rsid w:val="0058084C"/>
    <w:rsid w:val="005811AB"/>
    <w:rsid w:val="00582AAC"/>
    <w:rsid w:val="00594607"/>
    <w:rsid w:val="005975A0"/>
    <w:rsid w:val="005A00EC"/>
    <w:rsid w:val="005A2753"/>
    <w:rsid w:val="005B0A08"/>
    <w:rsid w:val="005B1582"/>
    <w:rsid w:val="005B1715"/>
    <w:rsid w:val="005B232F"/>
    <w:rsid w:val="005B2B62"/>
    <w:rsid w:val="005B2EFE"/>
    <w:rsid w:val="005B7450"/>
    <w:rsid w:val="005B74EF"/>
    <w:rsid w:val="005B7877"/>
    <w:rsid w:val="005C0000"/>
    <w:rsid w:val="005C37CB"/>
    <w:rsid w:val="005C42A5"/>
    <w:rsid w:val="005C64F9"/>
    <w:rsid w:val="005D025B"/>
    <w:rsid w:val="005D382C"/>
    <w:rsid w:val="005D53B4"/>
    <w:rsid w:val="005D53D3"/>
    <w:rsid w:val="005D7ACD"/>
    <w:rsid w:val="005E00D5"/>
    <w:rsid w:val="005E3A00"/>
    <w:rsid w:val="005E4F7D"/>
    <w:rsid w:val="005F0677"/>
    <w:rsid w:val="005F35F0"/>
    <w:rsid w:val="005F434D"/>
    <w:rsid w:val="00600613"/>
    <w:rsid w:val="006012BE"/>
    <w:rsid w:val="00601C57"/>
    <w:rsid w:val="00604C4E"/>
    <w:rsid w:val="006068C2"/>
    <w:rsid w:val="00610B9A"/>
    <w:rsid w:val="006155A9"/>
    <w:rsid w:val="00621CF5"/>
    <w:rsid w:val="00621E86"/>
    <w:rsid w:val="00630082"/>
    <w:rsid w:val="00632D1E"/>
    <w:rsid w:val="0064354A"/>
    <w:rsid w:val="006436BD"/>
    <w:rsid w:val="00645565"/>
    <w:rsid w:val="00645C4C"/>
    <w:rsid w:val="006469CA"/>
    <w:rsid w:val="00650D5A"/>
    <w:rsid w:val="00651254"/>
    <w:rsid w:val="00651CF0"/>
    <w:rsid w:val="00652E61"/>
    <w:rsid w:val="00656997"/>
    <w:rsid w:val="00660433"/>
    <w:rsid w:val="00666BE4"/>
    <w:rsid w:val="0067166F"/>
    <w:rsid w:val="00672A53"/>
    <w:rsid w:val="00672E31"/>
    <w:rsid w:val="00673120"/>
    <w:rsid w:val="0067379B"/>
    <w:rsid w:val="0067426E"/>
    <w:rsid w:val="00674CFA"/>
    <w:rsid w:val="00676C92"/>
    <w:rsid w:val="00676FA7"/>
    <w:rsid w:val="006810A2"/>
    <w:rsid w:val="00682057"/>
    <w:rsid w:val="006851D0"/>
    <w:rsid w:val="00685F94"/>
    <w:rsid w:val="0068604F"/>
    <w:rsid w:val="00686E65"/>
    <w:rsid w:val="006A7489"/>
    <w:rsid w:val="006A7540"/>
    <w:rsid w:val="006B0B5D"/>
    <w:rsid w:val="006B168F"/>
    <w:rsid w:val="006B1A6F"/>
    <w:rsid w:val="006B26A8"/>
    <w:rsid w:val="006B270B"/>
    <w:rsid w:val="006B2B24"/>
    <w:rsid w:val="006B3A60"/>
    <w:rsid w:val="006B577C"/>
    <w:rsid w:val="006C2612"/>
    <w:rsid w:val="006C497B"/>
    <w:rsid w:val="006C63B8"/>
    <w:rsid w:val="006D09F6"/>
    <w:rsid w:val="006D0D25"/>
    <w:rsid w:val="006D1D45"/>
    <w:rsid w:val="006D2076"/>
    <w:rsid w:val="006D2AE8"/>
    <w:rsid w:val="006D30AA"/>
    <w:rsid w:val="006D4E92"/>
    <w:rsid w:val="006D5CD7"/>
    <w:rsid w:val="006E28F1"/>
    <w:rsid w:val="006E2B72"/>
    <w:rsid w:val="006E30E1"/>
    <w:rsid w:val="006E42D9"/>
    <w:rsid w:val="006E5C9B"/>
    <w:rsid w:val="006E7B7C"/>
    <w:rsid w:val="006F05D2"/>
    <w:rsid w:val="006F1285"/>
    <w:rsid w:val="006F1749"/>
    <w:rsid w:val="006F1961"/>
    <w:rsid w:val="006F1CEA"/>
    <w:rsid w:val="006F5E82"/>
    <w:rsid w:val="006F6E3C"/>
    <w:rsid w:val="006F6E83"/>
    <w:rsid w:val="0070016E"/>
    <w:rsid w:val="0070391C"/>
    <w:rsid w:val="00704931"/>
    <w:rsid w:val="0071062E"/>
    <w:rsid w:val="00710E33"/>
    <w:rsid w:val="00711574"/>
    <w:rsid w:val="00712135"/>
    <w:rsid w:val="007134DA"/>
    <w:rsid w:val="0071372D"/>
    <w:rsid w:val="00713DF2"/>
    <w:rsid w:val="00714B00"/>
    <w:rsid w:val="0071788E"/>
    <w:rsid w:val="00717B4B"/>
    <w:rsid w:val="00717EE4"/>
    <w:rsid w:val="00720B01"/>
    <w:rsid w:val="00720BE4"/>
    <w:rsid w:val="00722C98"/>
    <w:rsid w:val="00725738"/>
    <w:rsid w:val="0072651D"/>
    <w:rsid w:val="00732523"/>
    <w:rsid w:val="00732F40"/>
    <w:rsid w:val="007339B5"/>
    <w:rsid w:val="00740645"/>
    <w:rsid w:val="00740CAC"/>
    <w:rsid w:val="00744EDC"/>
    <w:rsid w:val="007459A9"/>
    <w:rsid w:val="00746272"/>
    <w:rsid w:val="00746D52"/>
    <w:rsid w:val="00747D33"/>
    <w:rsid w:val="00750404"/>
    <w:rsid w:val="00750E12"/>
    <w:rsid w:val="00753504"/>
    <w:rsid w:val="00753DCC"/>
    <w:rsid w:val="0075651F"/>
    <w:rsid w:val="007566FC"/>
    <w:rsid w:val="00760945"/>
    <w:rsid w:val="00760F4B"/>
    <w:rsid w:val="007622FC"/>
    <w:rsid w:val="0076330D"/>
    <w:rsid w:val="00763CBE"/>
    <w:rsid w:val="00767090"/>
    <w:rsid w:val="0076713F"/>
    <w:rsid w:val="00770254"/>
    <w:rsid w:val="00772D5F"/>
    <w:rsid w:val="00777772"/>
    <w:rsid w:val="007807A2"/>
    <w:rsid w:val="00781706"/>
    <w:rsid w:val="00782344"/>
    <w:rsid w:val="0078299A"/>
    <w:rsid w:val="007834C1"/>
    <w:rsid w:val="0078454B"/>
    <w:rsid w:val="007859B6"/>
    <w:rsid w:val="00787349"/>
    <w:rsid w:val="007875A0"/>
    <w:rsid w:val="00790B78"/>
    <w:rsid w:val="00790FC4"/>
    <w:rsid w:val="00792671"/>
    <w:rsid w:val="00793DB2"/>
    <w:rsid w:val="00794797"/>
    <w:rsid w:val="00796143"/>
    <w:rsid w:val="00797BA8"/>
    <w:rsid w:val="007A72CE"/>
    <w:rsid w:val="007B0B97"/>
    <w:rsid w:val="007B4BCC"/>
    <w:rsid w:val="007C0AD8"/>
    <w:rsid w:val="007C0CEE"/>
    <w:rsid w:val="007C1427"/>
    <w:rsid w:val="007C41C8"/>
    <w:rsid w:val="007D0871"/>
    <w:rsid w:val="007D1952"/>
    <w:rsid w:val="007D5D63"/>
    <w:rsid w:val="007D6DB9"/>
    <w:rsid w:val="007E0F37"/>
    <w:rsid w:val="007E36E7"/>
    <w:rsid w:val="007E47FA"/>
    <w:rsid w:val="007E508B"/>
    <w:rsid w:val="007E699F"/>
    <w:rsid w:val="007E6BE1"/>
    <w:rsid w:val="007E7D43"/>
    <w:rsid w:val="007F0F4F"/>
    <w:rsid w:val="007F1E91"/>
    <w:rsid w:val="007F2BB2"/>
    <w:rsid w:val="007F435F"/>
    <w:rsid w:val="0080166B"/>
    <w:rsid w:val="00802912"/>
    <w:rsid w:val="00803628"/>
    <w:rsid w:val="00814957"/>
    <w:rsid w:val="00814B67"/>
    <w:rsid w:val="00815C7B"/>
    <w:rsid w:val="0081651C"/>
    <w:rsid w:val="00820D9E"/>
    <w:rsid w:val="00822AB4"/>
    <w:rsid w:val="00825B11"/>
    <w:rsid w:val="00831CA4"/>
    <w:rsid w:val="008368B7"/>
    <w:rsid w:val="00836DDA"/>
    <w:rsid w:val="00837495"/>
    <w:rsid w:val="0083791F"/>
    <w:rsid w:val="00840694"/>
    <w:rsid w:val="00840DD7"/>
    <w:rsid w:val="0084148A"/>
    <w:rsid w:val="00842F98"/>
    <w:rsid w:val="00845EA9"/>
    <w:rsid w:val="00845ED1"/>
    <w:rsid w:val="0084600A"/>
    <w:rsid w:val="00847D14"/>
    <w:rsid w:val="008520FF"/>
    <w:rsid w:val="008530D5"/>
    <w:rsid w:val="00853A65"/>
    <w:rsid w:val="00854A1A"/>
    <w:rsid w:val="008567A3"/>
    <w:rsid w:val="008568E6"/>
    <w:rsid w:val="00857581"/>
    <w:rsid w:val="008600E4"/>
    <w:rsid w:val="00861293"/>
    <w:rsid w:val="00862855"/>
    <w:rsid w:val="008660E5"/>
    <w:rsid w:val="008675DC"/>
    <w:rsid w:val="008676F8"/>
    <w:rsid w:val="008718C6"/>
    <w:rsid w:val="008738F5"/>
    <w:rsid w:val="008763E8"/>
    <w:rsid w:val="00885E6E"/>
    <w:rsid w:val="008918B9"/>
    <w:rsid w:val="0089417F"/>
    <w:rsid w:val="00895EF7"/>
    <w:rsid w:val="008A3F59"/>
    <w:rsid w:val="008A5F96"/>
    <w:rsid w:val="008A6A4F"/>
    <w:rsid w:val="008B0333"/>
    <w:rsid w:val="008B21C7"/>
    <w:rsid w:val="008B322D"/>
    <w:rsid w:val="008B3C7A"/>
    <w:rsid w:val="008B4AC4"/>
    <w:rsid w:val="008B4B88"/>
    <w:rsid w:val="008C02F0"/>
    <w:rsid w:val="008C3D5B"/>
    <w:rsid w:val="008C56BC"/>
    <w:rsid w:val="008C7CA0"/>
    <w:rsid w:val="008C7DDB"/>
    <w:rsid w:val="008D3C95"/>
    <w:rsid w:val="008D3E23"/>
    <w:rsid w:val="008D6716"/>
    <w:rsid w:val="008E5D93"/>
    <w:rsid w:val="008E706B"/>
    <w:rsid w:val="008F08F9"/>
    <w:rsid w:val="008F66C2"/>
    <w:rsid w:val="0090065A"/>
    <w:rsid w:val="00900BC1"/>
    <w:rsid w:val="00902A28"/>
    <w:rsid w:val="009043CF"/>
    <w:rsid w:val="00905167"/>
    <w:rsid w:val="00905A46"/>
    <w:rsid w:val="009125D9"/>
    <w:rsid w:val="00914888"/>
    <w:rsid w:val="00915B40"/>
    <w:rsid w:val="00917052"/>
    <w:rsid w:val="00917A03"/>
    <w:rsid w:val="00917E0C"/>
    <w:rsid w:val="009233ED"/>
    <w:rsid w:val="009250FC"/>
    <w:rsid w:val="009254EA"/>
    <w:rsid w:val="009257FB"/>
    <w:rsid w:val="009265DC"/>
    <w:rsid w:val="00926752"/>
    <w:rsid w:val="00932AFA"/>
    <w:rsid w:val="00933049"/>
    <w:rsid w:val="009330CA"/>
    <w:rsid w:val="00933936"/>
    <w:rsid w:val="009347B0"/>
    <w:rsid w:val="0094034A"/>
    <w:rsid w:val="0094284E"/>
    <w:rsid w:val="00944FB4"/>
    <w:rsid w:val="0094743D"/>
    <w:rsid w:val="009477FD"/>
    <w:rsid w:val="009530A2"/>
    <w:rsid w:val="00956F00"/>
    <w:rsid w:val="0095782B"/>
    <w:rsid w:val="00963E7E"/>
    <w:rsid w:val="00964073"/>
    <w:rsid w:val="00965CBB"/>
    <w:rsid w:val="00966D6D"/>
    <w:rsid w:val="00970E38"/>
    <w:rsid w:val="0097287A"/>
    <w:rsid w:val="00972EEB"/>
    <w:rsid w:val="009742B5"/>
    <w:rsid w:val="00976A03"/>
    <w:rsid w:val="0098188C"/>
    <w:rsid w:val="00981D0A"/>
    <w:rsid w:val="009824BD"/>
    <w:rsid w:val="00984D3F"/>
    <w:rsid w:val="009910A7"/>
    <w:rsid w:val="00991786"/>
    <w:rsid w:val="00991829"/>
    <w:rsid w:val="00993750"/>
    <w:rsid w:val="00994579"/>
    <w:rsid w:val="00995B0A"/>
    <w:rsid w:val="00996904"/>
    <w:rsid w:val="00996B0A"/>
    <w:rsid w:val="009A2DC8"/>
    <w:rsid w:val="009B0808"/>
    <w:rsid w:val="009B428B"/>
    <w:rsid w:val="009B5F07"/>
    <w:rsid w:val="009C0E0E"/>
    <w:rsid w:val="009C1C0A"/>
    <w:rsid w:val="009C35A1"/>
    <w:rsid w:val="009D1767"/>
    <w:rsid w:val="009D3DAB"/>
    <w:rsid w:val="009D7312"/>
    <w:rsid w:val="009E0188"/>
    <w:rsid w:val="009E36DF"/>
    <w:rsid w:val="009F23A9"/>
    <w:rsid w:val="009F63AE"/>
    <w:rsid w:val="009F63E4"/>
    <w:rsid w:val="00A00349"/>
    <w:rsid w:val="00A009C7"/>
    <w:rsid w:val="00A0181E"/>
    <w:rsid w:val="00A02F01"/>
    <w:rsid w:val="00A04525"/>
    <w:rsid w:val="00A04E60"/>
    <w:rsid w:val="00A0567A"/>
    <w:rsid w:val="00A07CA0"/>
    <w:rsid w:val="00A11666"/>
    <w:rsid w:val="00A11D64"/>
    <w:rsid w:val="00A12C89"/>
    <w:rsid w:val="00A160BB"/>
    <w:rsid w:val="00A177B3"/>
    <w:rsid w:val="00A2095D"/>
    <w:rsid w:val="00A20B0E"/>
    <w:rsid w:val="00A22A40"/>
    <w:rsid w:val="00A22D82"/>
    <w:rsid w:val="00A23C91"/>
    <w:rsid w:val="00A23CA0"/>
    <w:rsid w:val="00A24046"/>
    <w:rsid w:val="00A26052"/>
    <w:rsid w:val="00A26275"/>
    <w:rsid w:val="00A31A30"/>
    <w:rsid w:val="00A37918"/>
    <w:rsid w:val="00A421B2"/>
    <w:rsid w:val="00A423B2"/>
    <w:rsid w:val="00A44885"/>
    <w:rsid w:val="00A45420"/>
    <w:rsid w:val="00A46708"/>
    <w:rsid w:val="00A52F42"/>
    <w:rsid w:val="00A53775"/>
    <w:rsid w:val="00A5408A"/>
    <w:rsid w:val="00A568DA"/>
    <w:rsid w:val="00A577BF"/>
    <w:rsid w:val="00A62744"/>
    <w:rsid w:val="00A629CB"/>
    <w:rsid w:val="00A62DAB"/>
    <w:rsid w:val="00A70651"/>
    <w:rsid w:val="00A72D12"/>
    <w:rsid w:val="00A743AA"/>
    <w:rsid w:val="00A75AC6"/>
    <w:rsid w:val="00A8068D"/>
    <w:rsid w:val="00A82A7D"/>
    <w:rsid w:val="00A8447D"/>
    <w:rsid w:val="00A84A8C"/>
    <w:rsid w:val="00A8730C"/>
    <w:rsid w:val="00A91420"/>
    <w:rsid w:val="00A91D04"/>
    <w:rsid w:val="00A92081"/>
    <w:rsid w:val="00A94EE3"/>
    <w:rsid w:val="00AA0291"/>
    <w:rsid w:val="00AA130E"/>
    <w:rsid w:val="00AA28B1"/>
    <w:rsid w:val="00AA2A29"/>
    <w:rsid w:val="00AA43AA"/>
    <w:rsid w:val="00AA784D"/>
    <w:rsid w:val="00AA78C7"/>
    <w:rsid w:val="00AB02E1"/>
    <w:rsid w:val="00AB2C7A"/>
    <w:rsid w:val="00AB3920"/>
    <w:rsid w:val="00AB3D4E"/>
    <w:rsid w:val="00AB6E13"/>
    <w:rsid w:val="00AC0972"/>
    <w:rsid w:val="00AC3328"/>
    <w:rsid w:val="00AC6BC7"/>
    <w:rsid w:val="00AC736B"/>
    <w:rsid w:val="00AC7600"/>
    <w:rsid w:val="00AC7905"/>
    <w:rsid w:val="00AD2816"/>
    <w:rsid w:val="00AD2F68"/>
    <w:rsid w:val="00AD38BC"/>
    <w:rsid w:val="00AD64B9"/>
    <w:rsid w:val="00AD6970"/>
    <w:rsid w:val="00AD7CB2"/>
    <w:rsid w:val="00AD7E28"/>
    <w:rsid w:val="00AE2347"/>
    <w:rsid w:val="00AE4B88"/>
    <w:rsid w:val="00AE509A"/>
    <w:rsid w:val="00AE7E8C"/>
    <w:rsid w:val="00AF2D9D"/>
    <w:rsid w:val="00AF631D"/>
    <w:rsid w:val="00AF6ED8"/>
    <w:rsid w:val="00B01BF4"/>
    <w:rsid w:val="00B02347"/>
    <w:rsid w:val="00B02685"/>
    <w:rsid w:val="00B04416"/>
    <w:rsid w:val="00B053BC"/>
    <w:rsid w:val="00B05B97"/>
    <w:rsid w:val="00B14B4D"/>
    <w:rsid w:val="00B16BB1"/>
    <w:rsid w:val="00B208F3"/>
    <w:rsid w:val="00B21652"/>
    <w:rsid w:val="00B21A66"/>
    <w:rsid w:val="00B21F2B"/>
    <w:rsid w:val="00B24957"/>
    <w:rsid w:val="00B25D0D"/>
    <w:rsid w:val="00B30A8A"/>
    <w:rsid w:val="00B31D2F"/>
    <w:rsid w:val="00B32E5B"/>
    <w:rsid w:val="00B347A9"/>
    <w:rsid w:val="00B35026"/>
    <w:rsid w:val="00B3631E"/>
    <w:rsid w:val="00B36576"/>
    <w:rsid w:val="00B3691D"/>
    <w:rsid w:val="00B401B3"/>
    <w:rsid w:val="00B43E44"/>
    <w:rsid w:val="00B4573C"/>
    <w:rsid w:val="00B45CE4"/>
    <w:rsid w:val="00B45E60"/>
    <w:rsid w:val="00B4681E"/>
    <w:rsid w:val="00B46985"/>
    <w:rsid w:val="00B554A7"/>
    <w:rsid w:val="00B60376"/>
    <w:rsid w:val="00B60D81"/>
    <w:rsid w:val="00B6337E"/>
    <w:rsid w:val="00B6443C"/>
    <w:rsid w:val="00B6476A"/>
    <w:rsid w:val="00B67C81"/>
    <w:rsid w:val="00B704C8"/>
    <w:rsid w:val="00B72B9C"/>
    <w:rsid w:val="00B740AD"/>
    <w:rsid w:val="00B741A0"/>
    <w:rsid w:val="00B758ED"/>
    <w:rsid w:val="00B84117"/>
    <w:rsid w:val="00B85294"/>
    <w:rsid w:val="00B87ED1"/>
    <w:rsid w:val="00B90748"/>
    <w:rsid w:val="00B91578"/>
    <w:rsid w:val="00B92ABB"/>
    <w:rsid w:val="00BA11E7"/>
    <w:rsid w:val="00BA20C5"/>
    <w:rsid w:val="00BA31D4"/>
    <w:rsid w:val="00BA5930"/>
    <w:rsid w:val="00BA7D9C"/>
    <w:rsid w:val="00BB1873"/>
    <w:rsid w:val="00BC1E0D"/>
    <w:rsid w:val="00BC5344"/>
    <w:rsid w:val="00BC5949"/>
    <w:rsid w:val="00BC6674"/>
    <w:rsid w:val="00BC6D23"/>
    <w:rsid w:val="00BD2CD5"/>
    <w:rsid w:val="00BD40B7"/>
    <w:rsid w:val="00BD5652"/>
    <w:rsid w:val="00BD6A53"/>
    <w:rsid w:val="00BE1873"/>
    <w:rsid w:val="00BE39EE"/>
    <w:rsid w:val="00BE4757"/>
    <w:rsid w:val="00BE4ACC"/>
    <w:rsid w:val="00BE6572"/>
    <w:rsid w:val="00BF09A6"/>
    <w:rsid w:val="00BF2669"/>
    <w:rsid w:val="00BF6512"/>
    <w:rsid w:val="00BF6C67"/>
    <w:rsid w:val="00BF6EFC"/>
    <w:rsid w:val="00C01109"/>
    <w:rsid w:val="00C023C0"/>
    <w:rsid w:val="00C0305A"/>
    <w:rsid w:val="00C0371B"/>
    <w:rsid w:val="00C03FC7"/>
    <w:rsid w:val="00C04961"/>
    <w:rsid w:val="00C04E6D"/>
    <w:rsid w:val="00C0633B"/>
    <w:rsid w:val="00C13014"/>
    <w:rsid w:val="00C15F71"/>
    <w:rsid w:val="00C16E33"/>
    <w:rsid w:val="00C175DE"/>
    <w:rsid w:val="00C21294"/>
    <w:rsid w:val="00C21CCA"/>
    <w:rsid w:val="00C24704"/>
    <w:rsid w:val="00C24C5E"/>
    <w:rsid w:val="00C2796A"/>
    <w:rsid w:val="00C3155D"/>
    <w:rsid w:val="00C323F6"/>
    <w:rsid w:val="00C326CC"/>
    <w:rsid w:val="00C34015"/>
    <w:rsid w:val="00C34555"/>
    <w:rsid w:val="00C423BD"/>
    <w:rsid w:val="00C42D54"/>
    <w:rsid w:val="00C43368"/>
    <w:rsid w:val="00C433F4"/>
    <w:rsid w:val="00C43574"/>
    <w:rsid w:val="00C43E85"/>
    <w:rsid w:val="00C451B9"/>
    <w:rsid w:val="00C45415"/>
    <w:rsid w:val="00C50955"/>
    <w:rsid w:val="00C50E35"/>
    <w:rsid w:val="00C51360"/>
    <w:rsid w:val="00C52840"/>
    <w:rsid w:val="00C52861"/>
    <w:rsid w:val="00C52F2B"/>
    <w:rsid w:val="00C53453"/>
    <w:rsid w:val="00C5781E"/>
    <w:rsid w:val="00C625A4"/>
    <w:rsid w:val="00C627AC"/>
    <w:rsid w:val="00C62B79"/>
    <w:rsid w:val="00C671FD"/>
    <w:rsid w:val="00C70598"/>
    <w:rsid w:val="00C73A96"/>
    <w:rsid w:val="00C74963"/>
    <w:rsid w:val="00C764C7"/>
    <w:rsid w:val="00C82CF1"/>
    <w:rsid w:val="00C8415C"/>
    <w:rsid w:val="00C867A1"/>
    <w:rsid w:val="00C93F3D"/>
    <w:rsid w:val="00C947C9"/>
    <w:rsid w:val="00C952C5"/>
    <w:rsid w:val="00C96E0B"/>
    <w:rsid w:val="00CA2D49"/>
    <w:rsid w:val="00CA3DDD"/>
    <w:rsid w:val="00CA3E6B"/>
    <w:rsid w:val="00CA6414"/>
    <w:rsid w:val="00CA6ACC"/>
    <w:rsid w:val="00CB4190"/>
    <w:rsid w:val="00CB5412"/>
    <w:rsid w:val="00CB7730"/>
    <w:rsid w:val="00CC111E"/>
    <w:rsid w:val="00CC1685"/>
    <w:rsid w:val="00CC51BE"/>
    <w:rsid w:val="00CD1C4A"/>
    <w:rsid w:val="00CD344E"/>
    <w:rsid w:val="00CD34BE"/>
    <w:rsid w:val="00CD441F"/>
    <w:rsid w:val="00CD49C5"/>
    <w:rsid w:val="00CD5AAA"/>
    <w:rsid w:val="00CE190A"/>
    <w:rsid w:val="00CE2786"/>
    <w:rsid w:val="00CE29BD"/>
    <w:rsid w:val="00CE745E"/>
    <w:rsid w:val="00CE785A"/>
    <w:rsid w:val="00CF2BF2"/>
    <w:rsid w:val="00CF3AB9"/>
    <w:rsid w:val="00CF4614"/>
    <w:rsid w:val="00CF62DD"/>
    <w:rsid w:val="00CF68FB"/>
    <w:rsid w:val="00CF7D54"/>
    <w:rsid w:val="00D00770"/>
    <w:rsid w:val="00D00F7C"/>
    <w:rsid w:val="00D02934"/>
    <w:rsid w:val="00D02F29"/>
    <w:rsid w:val="00D03C95"/>
    <w:rsid w:val="00D03F1A"/>
    <w:rsid w:val="00D04B45"/>
    <w:rsid w:val="00D04D5D"/>
    <w:rsid w:val="00D051C4"/>
    <w:rsid w:val="00D05528"/>
    <w:rsid w:val="00D07682"/>
    <w:rsid w:val="00D10DC9"/>
    <w:rsid w:val="00D10F2F"/>
    <w:rsid w:val="00D12268"/>
    <w:rsid w:val="00D13524"/>
    <w:rsid w:val="00D13B5C"/>
    <w:rsid w:val="00D142B5"/>
    <w:rsid w:val="00D143D6"/>
    <w:rsid w:val="00D14D4D"/>
    <w:rsid w:val="00D17977"/>
    <w:rsid w:val="00D207D9"/>
    <w:rsid w:val="00D21540"/>
    <w:rsid w:val="00D23889"/>
    <w:rsid w:val="00D25321"/>
    <w:rsid w:val="00D26972"/>
    <w:rsid w:val="00D2709E"/>
    <w:rsid w:val="00D30318"/>
    <w:rsid w:val="00D307C9"/>
    <w:rsid w:val="00D31B6D"/>
    <w:rsid w:val="00D337DA"/>
    <w:rsid w:val="00D33B7A"/>
    <w:rsid w:val="00D40574"/>
    <w:rsid w:val="00D47084"/>
    <w:rsid w:val="00D51C26"/>
    <w:rsid w:val="00D55AEF"/>
    <w:rsid w:val="00D56D9F"/>
    <w:rsid w:val="00D57FE5"/>
    <w:rsid w:val="00D60D2F"/>
    <w:rsid w:val="00D6171B"/>
    <w:rsid w:val="00D64723"/>
    <w:rsid w:val="00D673A5"/>
    <w:rsid w:val="00D679E9"/>
    <w:rsid w:val="00D705C9"/>
    <w:rsid w:val="00D71D16"/>
    <w:rsid w:val="00D72FF1"/>
    <w:rsid w:val="00D74EC4"/>
    <w:rsid w:val="00D760B7"/>
    <w:rsid w:val="00D76FBD"/>
    <w:rsid w:val="00D77791"/>
    <w:rsid w:val="00D826DF"/>
    <w:rsid w:val="00D838F2"/>
    <w:rsid w:val="00D8575A"/>
    <w:rsid w:val="00D876D7"/>
    <w:rsid w:val="00DA10FA"/>
    <w:rsid w:val="00DA25D0"/>
    <w:rsid w:val="00DA2991"/>
    <w:rsid w:val="00DB06F7"/>
    <w:rsid w:val="00DB0B78"/>
    <w:rsid w:val="00DB365B"/>
    <w:rsid w:val="00DB3BF4"/>
    <w:rsid w:val="00DB5A98"/>
    <w:rsid w:val="00DB6250"/>
    <w:rsid w:val="00DC1BBE"/>
    <w:rsid w:val="00DC2568"/>
    <w:rsid w:val="00DC351E"/>
    <w:rsid w:val="00DC42DE"/>
    <w:rsid w:val="00DC56A9"/>
    <w:rsid w:val="00DC62B8"/>
    <w:rsid w:val="00DC778E"/>
    <w:rsid w:val="00DC7F21"/>
    <w:rsid w:val="00DD0B2C"/>
    <w:rsid w:val="00DD0B9E"/>
    <w:rsid w:val="00DD3824"/>
    <w:rsid w:val="00DE0795"/>
    <w:rsid w:val="00DE1D31"/>
    <w:rsid w:val="00DE202C"/>
    <w:rsid w:val="00DE2286"/>
    <w:rsid w:val="00DE22E8"/>
    <w:rsid w:val="00DE2530"/>
    <w:rsid w:val="00DE4534"/>
    <w:rsid w:val="00DE5444"/>
    <w:rsid w:val="00DF1879"/>
    <w:rsid w:val="00DF22C6"/>
    <w:rsid w:val="00DF285D"/>
    <w:rsid w:val="00DF6531"/>
    <w:rsid w:val="00DF7386"/>
    <w:rsid w:val="00E01146"/>
    <w:rsid w:val="00E01B77"/>
    <w:rsid w:val="00E027E4"/>
    <w:rsid w:val="00E02C4F"/>
    <w:rsid w:val="00E051F9"/>
    <w:rsid w:val="00E06891"/>
    <w:rsid w:val="00E15160"/>
    <w:rsid w:val="00E15359"/>
    <w:rsid w:val="00E15F9B"/>
    <w:rsid w:val="00E16D10"/>
    <w:rsid w:val="00E235B5"/>
    <w:rsid w:val="00E23BB3"/>
    <w:rsid w:val="00E24B3C"/>
    <w:rsid w:val="00E25628"/>
    <w:rsid w:val="00E304D1"/>
    <w:rsid w:val="00E31850"/>
    <w:rsid w:val="00E32451"/>
    <w:rsid w:val="00E3265B"/>
    <w:rsid w:val="00E33619"/>
    <w:rsid w:val="00E33854"/>
    <w:rsid w:val="00E33E02"/>
    <w:rsid w:val="00E36DF0"/>
    <w:rsid w:val="00E457F3"/>
    <w:rsid w:val="00E5210C"/>
    <w:rsid w:val="00E57F59"/>
    <w:rsid w:val="00E60899"/>
    <w:rsid w:val="00E61E7D"/>
    <w:rsid w:val="00E625D5"/>
    <w:rsid w:val="00E6294E"/>
    <w:rsid w:val="00E62C21"/>
    <w:rsid w:val="00E632ED"/>
    <w:rsid w:val="00E656F4"/>
    <w:rsid w:val="00E6575C"/>
    <w:rsid w:val="00E67084"/>
    <w:rsid w:val="00E70E41"/>
    <w:rsid w:val="00E70F88"/>
    <w:rsid w:val="00E72C58"/>
    <w:rsid w:val="00E77D1F"/>
    <w:rsid w:val="00E8004D"/>
    <w:rsid w:val="00E83C2A"/>
    <w:rsid w:val="00E844D6"/>
    <w:rsid w:val="00E84D1D"/>
    <w:rsid w:val="00E866CB"/>
    <w:rsid w:val="00E907CA"/>
    <w:rsid w:val="00E91663"/>
    <w:rsid w:val="00E927BA"/>
    <w:rsid w:val="00E92835"/>
    <w:rsid w:val="00E9359E"/>
    <w:rsid w:val="00E95CAE"/>
    <w:rsid w:val="00EA0A8D"/>
    <w:rsid w:val="00EA1890"/>
    <w:rsid w:val="00EA3688"/>
    <w:rsid w:val="00EA4919"/>
    <w:rsid w:val="00EA6D45"/>
    <w:rsid w:val="00EB035C"/>
    <w:rsid w:val="00EB3365"/>
    <w:rsid w:val="00EB6CF9"/>
    <w:rsid w:val="00EC1402"/>
    <w:rsid w:val="00EC4667"/>
    <w:rsid w:val="00EC46ED"/>
    <w:rsid w:val="00EC62BA"/>
    <w:rsid w:val="00EC6B08"/>
    <w:rsid w:val="00ED0CDC"/>
    <w:rsid w:val="00ED1079"/>
    <w:rsid w:val="00ED15B3"/>
    <w:rsid w:val="00ED1BF8"/>
    <w:rsid w:val="00ED22B9"/>
    <w:rsid w:val="00ED2C78"/>
    <w:rsid w:val="00ED34BA"/>
    <w:rsid w:val="00ED56BC"/>
    <w:rsid w:val="00ED56FE"/>
    <w:rsid w:val="00EE083F"/>
    <w:rsid w:val="00EE2CF9"/>
    <w:rsid w:val="00EE39DA"/>
    <w:rsid w:val="00EE49CC"/>
    <w:rsid w:val="00EE5ACD"/>
    <w:rsid w:val="00EE61D7"/>
    <w:rsid w:val="00EE6E61"/>
    <w:rsid w:val="00EF1B47"/>
    <w:rsid w:val="00EF275A"/>
    <w:rsid w:val="00EF3A7B"/>
    <w:rsid w:val="00EF4C1F"/>
    <w:rsid w:val="00EF6626"/>
    <w:rsid w:val="00EF757E"/>
    <w:rsid w:val="00F02469"/>
    <w:rsid w:val="00F035C7"/>
    <w:rsid w:val="00F05CE4"/>
    <w:rsid w:val="00F1107F"/>
    <w:rsid w:val="00F13210"/>
    <w:rsid w:val="00F1547F"/>
    <w:rsid w:val="00F1599F"/>
    <w:rsid w:val="00F15E7E"/>
    <w:rsid w:val="00F1632E"/>
    <w:rsid w:val="00F168B4"/>
    <w:rsid w:val="00F17B1D"/>
    <w:rsid w:val="00F17BE3"/>
    <w:rsid w:val="00F17CBA"/>
    <w:rsid w:val="00F20764"/>
    <w:rsid w:val="00F21083"/>
    <w:rsid w:val="00F23854"/>
    <w:rsid w:val="00F24598"/>
    <w:rsid w:val="00F2491C"/>
    <w:rsid w:val="00F25ECC"/>
    <w:rsid w:val="00F2657E"/>
    <w:rsid w:val="00F30933"/>
    <w:rsid w:val="00F36BB1"/>
    <w:rsid w:val="00F375F8"/>
    <w:rsid w:val="00F43CB8"/>
    <w:rsid w:val="00F440A1"/>
    <w:rsid w:val="00F50C44"/>
    <w:rsid w:val="00F50CED"/>
    <w:rsid w:val="00F52972"/>
    <w:rsid w:val="00F62F63"/>
    <w:rsid w:val="00F63752"/>
    <w:rsid w:val="00F74DFB"/>
    <w:rsid w:val="00F7662C"/>
    <w:rsid w:val="00F77134"/>
    <w:rsid w:val="00F77BCB"/>
    <w:rsid w:val="00F81FFD"/>
    <w:rsid w:val="00F93CA4"/>
    <w:rsid w:val="00F94766"/>
    <w:rsid w:val="00F94830"/>
    <w:rsid w:val="00F95ABD"/>
    <w:rsid w:val="00F972CA"/>
    <w:rsid w:val="00F97446"/>
    <w:rsid w:val="00FA0E7D"/>
    <w:rsid w:val="00FA17D8"/>
    <w:rsid w:val="00FA21D8"/>
    <w:rsid w:val="00FA36A6"/>
    <w:rsid w:val="00FA37BA"/>
    <w:rsid w:val="00FA3DB1"/>
    <w:rsid w:val="00FA4594"/>
    <w:rsid w:val="00FA4777"/>
    <w:rsid w:val="00FA4F5C"/>
    <w:rsid w:val="00FA5418"/>
    <w:rsid w:val="00FA6F8B"/>
    <w:rsid w:val="00FA7127"/>
    <w:rsid w:val="00FB053E"/>
    <w:rsid w:val="00FB170A"/>
    <w:rsid w:val="00FB6F0C"/>
    <w:rsid w:val="00FB7B83"/>
    <w:rsid w:val="00FC3730"/>
    <w:rsid w:val="00FC55F7"/>
    <w:rsid w:val="00FC5F67"/>
    <w:rsid w:val="00FC71B1"/>
    <w:rsid w:val="00FC7FC6"/>
    <w:rsid w:val="00FD1C6A"/>
    <w:rsid w:val="00FD59CC"/>
    <w:rsid w:val="00FD59F1"/>
    <w:rsid w:val="00FD77A2"/>
    <w:rsid w:val="00FE032F"/>
    <w:rsid w:val="00FE2DFD"/>
    <w:rsid w:val="00FE4164"/>
    <w:rsid w:val="00FE7C7C"/>
    <w:rsid w:val="00FF03E5"/>
    <w:rsid w:val="00FF0C6E"/>
    <w:rsid w:val="00FF189F"/>
    <w:rsid w:val="00FF2D4A"/>
    <w:rsid w:val="00FF39A1"/>
    <w:rsid w:val="00FF64CA"/>
    <w:rsid w:val="00FF6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9609A5"/>
  <w15:chartTrackingRefBased/>
  <w15:docId w15:val="{E2C3E952-32E5-4ECA-87CC-D1F5129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2F01"/>
  </w:style>
  <w:style w:type="paragraph" w:styleId="Nadpis1">
    <w:name w:val="heading 1"/>
    <w:basedOn w:val="Normln"/>
    <w:next w:val="Normln"/>
    <w:link w:val="Nadpis1Char"/>
    <w:qFormat/>
    <w:rsid w:val="00BD2CD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locked/>
    <w:rsid w:val="00F15E7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D25321"/>
    <w:pPr>
      <w:keepNext/>
      <w:ind w:left="5664"/>
      <w:outlineLvl w:val="2"/>
    </w:pPr>
    <w:rPr>
      <w:b/>
      <w:sz w:val="22"/>
    </w:rPr>
  </w:style>
  <w:style w:type="paragraph" w:styleId="Nadpis4">
    <w:name w:val="heading 4"/>
    <w:basedOn w:val="Normln"/>
    <w:next w:val="Normln"/>
    <w:link w:val="Nadpis4Char"/>
    <w:unhideWhenUsed/>
    <w:qFormat/>
    <w:locked/>
    <w:rsid w:val="00DE202C"/>
    <w:pPr>
      <w:keepNext/>
      <w:spacing w:after="120"/>
      <w:ind w:left="357"/>
      <w:jc w:val="center"/>
      <w:outlineLvl w:val="3"/>
    </w:pPr>
    <w:rPr>
      <w:rFonts w:ascii="Arial" w:hAnsi="Arial" w:cs="Arial"/>
      <w:sz w:val="21"/>
      <w:szCs w:val="21"/>
    </w:rPr>
  </w:style>
  <w:style w:type="paragraph" w:styleId="Nadpis5">
    <w:name w:val="heading 5"/>
    <w:basedOn w:val="Normln"/>
    <w:next w:val="Normln"/>
    <w:link w:val="Nadpis5Char"/>
    <w:unhideWhenUsed/>
    <w:qFormat/>
    <w:locked/>
    <w:rsid w:val="0010304D"/>
    <w:pPr>
      <w:keepNext/>
      <w:tabs>
        <w:tab w:val="num" w:pos="180"/>
      </w:tabs>
      <w:autoSpaceDE w:val="0"/>
      <w:autoSpaceDN w:val="0"/>
      <w:adjustRightInd w:val="0"/>
      <w:spacing w:after="160" w:line="259" w:lineRule="auto"/>
      <w:ind w:left="180" w:right="74" w:hanging="180"/>
      <w:jc w:val="center"/>
      <w:outlineLvl w:val="4"/>
    </w:pPr>
    <w:rPr>
      <w:rFonts w:ascii="Arial" w:hAnsi="Arial" w:cs="Arial"/>
      <w:b/>
      <w:bCs/>
      <w:sz w:val="21"/>
      <w:szCs w:val="21"/>
    </w:rPr>
  </w:style>
  <w:style w:type="paragraph" w:styleId="Nadpis6">
    <w:name w:val="heading 6"/>
    <w:basedOn w:val="Normln"/>
    <w:next w:val="Normln"/>
    <w:link w:val="Nadpis6Char"/>
    <w:unhideWhenUsed/>
    <w:qFormat/>
    <w:locked/>
    <w:rsid w:val="0010304D"/>
    <w:pPr>
      <w:keepNext/>
      <w:numPr>
        <w:numId w:val="9"/>
      </w:numPr>
      <w:autoSpaceDE w:val="0"/>
      <w:autoSpaceDN w:val="0"/>
      <w:adjustRightInd w:val="0"/>
      <w:ind w:left="0" w:firstLine="0"/>
      <w:jc w:val="center"/>
      <w:outlineLvl w:val="5"/>
    </w:pPr>
    <w:rPr>
      <w:rFonts w:ascii="Arial" w:hAnsi="Arial" w:cs="Arial"/>
      <w:b/>
      <w:bCs/>
      <w:sz w:val="21"/>
      <w:szCs w:val="21"/>
    </w:rPr>
  </w:style>
  <w:style w:type="paragraph" w:styleId="Nadpis7">
    <w:name w:val="heading 7"/>
    <w:basedOn w:val="Normln"/>
    <w:next w:val="Normln"/>
    <w:link w:val="Nadpis7Char"/>
    <w:unhideWhenUsed/>
    <w:qFormat/>
    <w:locked/>
    <w:rsid w:val="00F1599F"/>
    <w:pPr>
      <w:keepNext/>
      <w:tabs>
        <w:tab w:val="left" w:pos="3960"/>
      </w:tabs>
      <w:autoSpaceDE w:val="0"/>
      <w:autoSpaceDN w:val="0"/>
      <w:adjustRightInd w:val="0"/>
      <w:spacing w:after="120"/>
      <w:ind w:right="74"/>
      <w:jc w:val="center"/>
      <w:outlineLvl w:val="6"/>
    </w:pPr>
    <w:rPr>
      <w:rFonts w:ascii="Arial" w:hAnsi="Arial" w:cs="Arial"/>
      <w:b/>
      <w:bCs/>
      <w:sz w:val="21"/>
      <w:szCs w:val="21"/>
    </w:rPr>
  </w:style>
  <w:style w:type="paragraph" w:styleId="Nadpis8">
    <w:name w:val="heading 8"/>
    <w:basedOn w:val="Normln"/>
    <w:next w:val="Normln"/>
    <w:link w:val="Nadpis8Char"/>
    <w:semiHidden/>
    <w:unhideWhenUsed/>
    <w:qFormat/>
    <w:locked/>
    <w:rsid w:val="00963E7E"/>
    <w:pPr>
      <w:spacing w:before="240" w:after="60"/>
      <w:outlineLvl w:val="7"/>
    </w:pPr>
    <w:rPr>
      <w:rFonts w:ascii="Calibri" w:hAnsi="Calibri"/>
      <w:i/>
      <w:iCs/>
      <w:sz w:val="24"/>
      <w:szCs w:val="24"/>
    </w:rPr>
  </w:style>
  <w:style w:type="paragraph" w:styleId="Nadpis9">
    <w:name w:val="heading 9"/>
    <w:basedOn w:val="Normln"/>
    <w:next w:val="Normln"/>
    <w:link w:val="Nadpis9Char"/>
    <w:unhideWhenUsed/>
    <w:qFormat/>
    <w:locked/>
    <w:rsid w:val="00CD49C5"/>
    <w:pPr>
      <w:keepNext/>
      <w:numPr>
        <w:numId w:val="24"/>
      </w:numPr>
      <w:autoSpaceDE w:val="0"/>
      <w:autoSpaceDN w:val="0"/>
      <w:adjustRightInd w:val="0"/>
      <w:jc w:val="center"/>
      <w:outlineLvl w:val="8"/>
    </w:pPr>
    <w:rPr>
      <w:rFonts w:ascii="Arial" w:hAnsi="Arial" w:cs="Arial"/>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D2CD5"/>
    <w:rPr>
      <w:rFonts w:ascii="Cambria" w:hAnsi="Cambria" w:cs="Times New Roman"/>
      <w:b/>
      <w:bCs/>
      <w:kern w:val="32"/>
      <w:sz w:val="32"/>
      <w:szCs w:val="32"/>
    </w:rPr>
  </w:style>
  <w:style w:type="character" w:customStyle="1" w:styleId="Nadpis3Char">
    <w:name w:val="Nadpis 3 Char"/>
    <w:link w:val="Nadpis3"/>
    <w:locked/>
    <w:rsid w:val="00D25321"/>
    <w:rPr>
      <w:rFonts w:cs="Times New Roman"/>
      <w:b/>
      <w:sz w:val="22"/>
    </w:rPr>
  </w:style>
  <w:style w:type="paragraph" w:styleId="Nzev">
    <w:name w:val="Title"/>
    <w:basedOn w:val="Normln"/>
    <w:next w:val="Normln"/>
    <w:link w:val="NzevChar"/>
    <w:qFormat/>
    <w:rsid w:val="003B1FFC"/>
    <w:pPr>
      <w:spacing w:before="240" w:after="60"/>
      <w:jc w:val="center"/>
      <w:outlineLvl w:val="0"/>
    </w:pPr>
    <w:rPr>
      <w:rFonts w:ascii="Cambria" w:hAnsi="Cambria"/>
      <w:b/>
      <w:bCs/>
      <w:kern w:val="28"/>
      <w:sz w:val="32"/>
      <w:szCs w:val="32"/>
    </w:rPr>
  </w:style>
  <w:style w:type="character" w:customStyle="1" w:styleId="NzevChar">
    <w:name w:val="Název Char"/>
    <w:link w:val="Nzev"/>
    <w:locked/>
    <w:rsid w:val="003B1FFC"/>
    <w:rPr>
      <w:rFonts w:ascii="Cambria" w:hAnsi="Cambria" w:cs="Times New Roman"/>
      <w:b/>
      <w:bCs/>
      <w:kern w:val="28"/>
      <w:sz w:val="32"/>
      <w:szCs w:val="32"/>
    </w:rPr>
  </w:style>
  <w:style w:type="paragraph" w:customStyle="1" w:styleId="Export0">
    <w:name w:val="Export 0"/>
    <w:basedOn w:val="Normln"/>
    <w:rsid w:val="00D25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Normlntun">
    <w:name w:val="Normální tučný"/>
    <w:basedOn w:val="Normln"/>
    <w:rsid w:val="00D25321"/>
    <w:rPr>
      <w:b/>
      <w:sz w:val="22"/>
    </w:rPr>
  </w:style>
  <w:style w:type="paragraph" w:customStyle="1" w:styleId="Style22">
    <w:name w:val="Style22"/>
    <w:basedOn w:val="Normln"/>
    <w:rsid w:val="00D25321"/>
    <w:pPr>
      <w:widowControl w:val="0"/>
      <w:autoSpaceDE w:val="0"/>
      <w:autoSpaceDN w:val="0"/>
      <w:adjustRightInd w:val="0"/>
      <w:jc w:val="center"/>
    </w:pPr>
    <w:rPr>
      <w:rFonts w:ascii="Franklin Gothic Demi" w:hAnsi="Franklin Gothic Demi"/>
      <w:sz w:val="24"/>
      <w:szCs w:val="24"/>
    </w:rPr>
  </w:style>
  <w:style w:type="paragraph" w:customStyle="1" w:styleId="Style23">
    <w:name w:val="Style23"/>
    <w:basedOn w:val="Normln"/>
    <w:rsid w:val="00D25321"/>
    <w:pPr>
      <w:widowControl w:val="0"/>
      <w:autoSpaceDE w:val="0"/>
      <w:autoSpaceDN w:val="0"/>
      <w:adjustRightInd w:val="0"/>
      <w:spacing w:line="259" w:lineRule="exact"/>
      <w:jc w:val="both"/>
    </w:pPr>
    <w:rPr>
      <w:rFonts w:ascii="Franklin Gothic Demi" w:hAnsi="Franklin Gothic Demi"/>
      <w:sz w:val="24"/>
      <w:szCs w:val="24"/>
    </w:rPr>
  </w:style>
  <w:style w:type="paragraph" w:customStyle="1" w:styleId="Style29">
    <w:name w:val="Style29"/>
    <w:basedOn w:val="Normln"/>
    <w:rsid w:val="00D25321"/>
    <w:pPr>
      <w:widowControl w:val="0"/>
      <w:autoSpaceDE w:val="0"/>
      <w:autoSpaceDN w:val="0"/>
      <w:adjustRightInd w:val="0"/>
      <w:spacing w:line="518" w:lineRule="exact"/>
      <w:jc w:val="both"/>
    </w:pPr>
    <w:rPr>
      <w:rFonts w:ascii="Franklin Gothic Demi" w:hAnsi="Franklin Gothic Demi"/>
      <w:sz w:val="24"/>
      <w:szCs w:val="24"/>
    </w:rPr>
  </w:style>
  <w:style w:type="paragraph" w:customStyle="1" w:styleId="Style33">
    <w:name w:val="Style33"/>
    <w:basedOn w:val="Normln"/>
    <w:rsid w:val="00D25321"/>
    <w:pPr>
      <w:widowControl w:val="0"/>
      <w:autoSpaceDE w:val="0"/>
      <w:autoSpaceDN w:val="0"/>
      <w:adjustRightInd w:val="0"/>
      <w:jc w:val="both"/>
    </w:pPr>
    <w:rPr>
      <w:rFonts w:ascii="Franklin Gothic Demi" w:hAnsi="Franklin Gothic Demi"/>
      <w:sz w:val="24"/>
      <w:szCs w:val="24"/>
    </w:rPr>
  </w:style>
  <w:style w:type="paragraph" w:customStyle="1" w:styleId="Style37">
    <w:name w:val="Style37"/>
    <w:basedOn w:val="Normln"/>
    <w:rsid w:val="00D25321"/>
    <w:pPr>
      <w:widowControl w:val="0"/>
      <w:autoSpaceDE w:val="0"/>
      <w:autoSpaceDN w:val="0"/>
      <w:adjustRightInd w:val="0"/>
    </w:pPr>
    <w:rPr>
      <w:rFonts w:ascii="Franklin Gothic Demi" w:hAnsi="Franklin Gothic Demi"/>
      <w:sz w:val="24"/>
      <w:szCs w:val="24"/>
    </w:rPr>
  </w:style>
  <w:style w:type="paragraph" w:customStyle="1" w:styleId="Style55">
    <w:name w:val="Style55"/>
    <w:basedOn w:val="Normln"/>
    <w:rsid w:val="00D25321"/>
    <w:pPr>
      <w:widowControl w:val="0"/>
      <w:autoSpaceDE w:val="0"/>
      <w:autoSpaceDN w:val="0"/>
      <w:adjustRightInd w:val="0"/>
      <w:spacing w:line="250" w:lineRule="exact"/>
      <w:jc w:val="both"/>
    </w:pPr>
    <w:rPr>
      <w:rFonts w:ascii="Franklin Gothic Demi" w:hAnsi="Franklin Gothic Demi"/>
      <w:sz w:val="24"/>
      <w:szCs w:val="24"/>
    </w:rPr>
  </w:style>
  <w:style w:type="paragraph" w:customStyle="1" w:styleId="Style58">
    <w:name w:val="Style58"/>
    <w:basedOn w:val="Normln"/>
    <w:rsid w:val="00D25321"/>
    <w:pPr>
      <w:widowControl w:val="0"/>
      <w:autoSpaceDE w:val="0"/>
      <w:autoSpaceDN w:val="0"/>
      <w:adjustRightInd w:val="0"/>
      <w:spacing w:line="269" w:lineRule="exact"/>
      <w:jc w:val="both"/>
    </w:pPr>
    <w:rPr>
      <w:rFonts w:ascii="Franklin Gothic Demi" w:hAnsi="Franklin Gothic Demi"/>
      <w:sz w:val="24"/>
      <w:szCs w:val="24"/>
    </w:rPr>
  </w:style>
  <w:style w:type="character" w:customStyle="1" w:styleId="FontStyle126">
    <w:name w:val="Font Style126"/>
    <w:rsid w:val="00D25321"/>
    <w:rPr>
      <w:rFonts w:ascii="Times New Roman" w:hAnsi="Times New Roman" w:cs="Times New Roman"/>
      <w:sz w:val="20"/>
      <w:szCs w:val="20"/>
    </w:rPr>
  </w:style>
  <w:style w:type="character" w:customStyle="1" w:styleId="FontStyle127">
    <w:name w:val="Font Style127"/>
    <w:rsid w:val="00D25321"/>
    <w:rPr>
      <w:rFonts w:ascii="Times New Roman" w:hAnsi="Times New Roman" w:cs="Times New Roman"/>
      <w:b/>
      <w:bCs/>
      <w:sz w:val="20"/>
      <w:szCs w:val="20"/>
    </w:rPr>
  </w:style>
  <w:style w:type="character" w:customStyle="1" w:styleId="FontStyle128">
    <w:name w:val="Font Style128"/>
    <w:rsid w:val="00D25321"/>
    <w:rPr>
      <w:rFonts w:ascii="Times New Roman" w:hAnsi="Times New Roman" w:cs="Times New Roman"/>
      <w:i/>
      <w:iCs/>
      <w:sz w:val="20"/>
      <w:szCs w:val="20"/>
    </w:rPr>
  </w:style>
  <w:style w:type="character" w:customStyle="1" w:styleId="FontStyle133">
    <w:name w:val="Font Style133"/>
    <w:rsid w:val="00D25321"/>
    <w:rPr>
      <w:rFonts w:ascii="Times New Roman" w:hAnsi="Times New Roman" w:cs="Times New Roman"/>
      <w:i/>
      <w:iCs/>
      <w:sz w:val="20"/>
      <w:szCs w:val="20"/>
    </w:rPr>
  </w:style>
  <w:style w:type="character" w:customStyle="1" w:styleId="FontStyle141">
    <w:name w:val="Font Style141"/>
    <w:rsid w:val="00D25321"/>
    <w:rPr>
      <w:rFonts w:ascii="Times New Roman" w:hAnsi="Times New Roman" w:cs="Times New Roman"/>
      <w:b/>
      <w:bCs/>
      <w:sz w:val="20"/>
      <w:szCs w:val="20"/>
    </w:rPr>
  </w:style>
  <w:style w:type="character" w:customStyle="1" w:styleId="FontStyle142">
    <w:name w:val="Font Style142"/>
    <w:rsid w:val="00D25321"/>
    <w:rPr>
      <w:rFonts w:ascii="Arial" w:hAnsi="Arial" w:cs="Arial"/>
      <w:b/>
      <w:bCs/>
      <w:sz w:val="12"/>
      <w:szCs w:val="12"/>
    </w:rPr>
  </w:style>
  <w:style w:type="character" w:customStyle="1" w:styleId="FontStyle143">
    <w:name w:val="Font Style143"/>
    <w:rsid w:val="00D25321"/>
    <w:rPr>
      <w:rFonts w:ascii="Times New Roman" w:hAnsi="Times New Roman" w:cs="Times New Roman"/>
      <w:b/>
      <w:bCs/>
      <w:i/>
      <w:iCs/>
      <w:sz w:val="20"/>
      <w:szCs w:val="20"/>
    </w:rPr>
  </w:style>
  <w:style w:type="character" w:styleId="Odkaznakoment">
    <w:name w:val="annotation reference"/>
    <w:semiHidden/>
    <w:rsid w:val="00D25321"/>
    <w:rPr>
      <w:rFonts w:cs="Times New Roman"/>
      <w:sz w:val="16"/>
      <w:szCs w:val="16"/>
    </w:rPr>
  </w:style>
  <w:style w:type="paragraph" w:styleId="Textkomente">
    <w:name w:val="annotation text"/>
    <w:basedOn w:val="Normln"/>
    <w:link w:val="TextkomenteChar"/>
    <w:semiHidden/>
    <w:rsid w:val="00D25321"/>
    <w:pPr>
      <w:widowControl w:val="0"/>
      <w:autoSpaceDE w:val="0"/>
      <w:autoSpaceDN w:val="0"/>
      <w:adjustRightInd w:val="0"/>
    </w:pPr>
    <w:rPr>
      <w:rFonts w:ascii="Franklin Gothic Demi" w:hAnsi="Franklin Gothic Demi"/>
    </w:rPr>
  </w:style>
  <w:style w:type="character" w:customStyle="1" w:styleId="TextkomenteChar">
    <w:name w:val="Text komentáře Char"/>
    <w:link w:val="Textkomente"/>
    <w:semiHidden/>
    <w:locked/>
    <w:rsid w:val="00D25321"/>
    <w:rPr>
      <w:rFonts w:ascii="Franklin Gothic Demi" w:hAnsi="Franklin Gothic Demi" w:cs="Times New Roman"/>
    </w:rPr>
  </w:style>
  <w:style w:type="paragraph" w:styleId="Textbubliny">
    <w:name w:val="Balloon Text"/>
    <w:basedOn w:val="Normln"/>
    <w:link w:val="TextbublinyChar"/>
    <w:semiHidden/>
    <w:rsid w:val="00D25321"/>
    <w:rPr>
      <w:rFonts w:ascii="Tahoma" w:hAnsi="Tahoma" w:cs="Tahoma"/>
      <w:sz w:val="16"/>
      <w:szCs w:val="16"/>
    </w:rPr>
  </w:style>
  <w:style w:type="character" w:customStyle="1" w:styleId="TextbublinyChar">
    <w:name w:val="Text bubliny Char"/>
    <w:link w:val="Textbubliny"/>
    <w:semiHidden/>
    <w:locked/>
    <w:rsid w:val="00D25321"/>
    <w:rPr>
      <w:rFonts w:ascii="Tahoma" w:hAnsi="Tahoma" w:cs="Tahoma"/>
      <w:sz w:val="16"/>
      <w:szCs w:val="16"/>
    </w:rPr>
  </w:style>
  <w:style w:type="paragraph" w:customStyle="1" w:styleId="Style6">
    <w:name w:val="Style6"/>
    <w:basedOn w:val="Normln"/>
    <w:rsid w:val="00D25321"/>
    <w:pPr>
      <w:widowControl w:val="0"/>
      <w:autoSpaceDE w:val="0"/>
      <w:autoSpaceDN w:val="0"/>
      <w:adjustRightInd w:val="0"/>
      <w:jc w:val="both"/>
    </w:pPr>
    <w:rPr>
      <w:rFonts w:ascii="Franklin Gothic Demi" w:hAnsi="Franklin Gothic Demi"/>
      <w:sz w:val="24"/>
      <w:szCs w:val="24"/>
    </w:rPr>
  </w:style>
  <w:style w:type="paragraph" w:customStyle="1" w:styleId="Style94">
    <w:name w:val="Style94"/>
    <w:basedOn w:val="Normln"/>
    <w:rsid w:val="001732F5"/>
    <w:pPr>
      <w:widowControl w:val="0"/>
      <w:autoSpaceDE w:val="0"/>
      <w:autoSpaceDN w:val="0"/>
      <w:adjustRightInd w:val="0"/>
      <w:spacing w:line="614" w:lineRule="exact"/>
      <w:jc w:val="center"/>
    </w:pPr>
    <w:rPr>
      <w:rFonts w:ascii="Franklin Gothic Demi" w:hAnsi="Franklin Gothic Demi"/>
      <w:sz w:val="24"/>
      <w:szCs w:val="24"/>
    </w:rPr>
  </w:style>
  <w:style w:type="character" w:customStyle="1" w:styleId="FontStyle130">
    <w:name w:val="Font Style130"/>
    <w:rsid w:val="001732F5"/>
    <w:rPr>
      <w:rFonts w:ascii="Times New Roman" w:hAnsi="Times New Roman" w:cs="Times New Roman"/>
      <w:b/>
      <w:bCs/>
      <w:sz w:val="24"/>
      <w:szCs w:val="24"/>
    </w:rPr>
  </w:style>
  <w:style w:type="paragraph" w:customStyle="1" w:styleId="Style57">
    <w:name w:val="Style57"/>
    <w:basedOn w:val="Normln"/>
    <w:rsid w:val="001732F5"/>
    <w:pPr>
      <w:widowControl w:val="0"/>
      <w:autoSpaceDE w:val="0"/>
      <w:autoSpaceDN w:val="0"/>
      <w:adjustRightInd w:val="0"/>
      <w:spacing w:line="259" w:lineRule="exact"/>
    </w:pPr>
    <w:rPr>
      <w:rFonts w:ascii="Franklin Gothic Demi" w:hAnsi="Franklin Gothic Demi"/>
      <w:sz w:val="24"/>
      <w:szCs w:val="24"/>
    </w:rPr>
  </w:style>
  <w:style w:type="paragraph" w:customStyle="1" w:styleId="Style73">
    <w:name w:val="Style73"/>
    <w:basedOn w:val="Normln"/>
    <w:rsid w:val="001732F5"/>
    <w:pPr>
      <w:widowControl w:val="0"/>
      <w:autoSpaceDE w:val="0"/>
      <w:autoSpaceDN w:val="0"/>
      <w:adjustRightInd w:val="0"/>
      <w:spacing w:line="250" w:lineRule="exact"/>
      <w:ind w:hanging="2160"/>
    </w:pPr>
    <w:rPr>
      <w:rFonts w:ascii="Franklin Gothic Demi" w:hAnsi="Franklin Gothic Demi"/>
      <w:sz w:val="24"/>
      <w:szCs w:val="24"/>
    </w:rPr>
  </w:style>
  <w:style w:type="paragraph" w:customStyle="1" w:styleId="Style20">
    <w:name w:val="Style20"/>
    <w:basedOn w:val="Normln"/>
    <w:rsid w:val="00117B40"/>
    <w:pPr>
      <w:widowControl w:val="0"/>
      <w:autoSpaceDE w:val="0"/>
      <w:autoSpaceDN w:val="0"/>
      <w:adjustRightInd w:val="0"/>
      <w:spacing w:line="269" w:lineRule="exact"/>
      <w:jc w:val="both"/>
    </w:pPr>
    <w:rPr>
      <w:rFonts w:ascii="Franklin Gothic Demi" w:hAnsi="Franklin Gothic Demi"/>
      <w:sz w:val="24"/>
      <w:szCs w:val="24"/>
    </w:rPr>
  </w:style>
  <w:style w:type="paragraph" w:styleId="Zpat">
    <w:name w:val="footer"/>
    <w:basedOn w:val="Normln"/>
    <w:link w:val="ZpatChar"/>
    <w:uiPriority w:val="99"/>
    <w:rsid w:val="0037794A"/>
    <w:pPr>
      <w:tabs>
        <w:tab w:val="center" w:pos="4536"/>
        <w:tab w:val="right" w:pos="9072"/>
      </w:tabs>
    </w:pPr>
  </w:style>
  <w:style w:type="character" w:customStyle="1" w:styleId="ZpatChar">
    <w:name w:val="Zápatí Char"/>
    <w:link w:val="Zpat"/>
    <w:uiPriority w:val="99"/>
    <w:locked/>
    <w:rsid w:val="000572AF"/>
    <w:rPr>
      <w:rFonts w:cs="Times New Roman"/>
      <w:sz w:val="20"/>
      <w:szCs w:val="20"/>
    </w:rPr>
  </w:style>
  <w:style w:type="character" w:styleId="slostrnky">
    <w:name w:val="page number"/>
    <w:rsid w:val="0037794A"/>
    <w:rPr>
      <w:rFonts w:cs="Times New Roman"/>
    </w:rPr>
  </w:style>
  <w:style w:type="character" w:styleId="Hypertextovodkaz">
    <w:name w:val="Hyperlink"/>
    <w:rsid w:val="00100241"/>
    <w:rPr>
      <w:color w:val="0000FF"/>
      <w:u w:val="single"/>
    </w:rPr>
  </w:style>
  <w:style w:type="paragraph" w:customStyle="1" w:styleId="Oddl1">
    <w:name w:val="Oddíl 1"/>
    <w:rsid w:val="000025C8"/>
    <w:pPr>
      <w:numPr>
        <w:numId w:val="1"/>
      </w:numPr>
      <w:tabs>
        <w:tab w:val="left" w:pos="567"/>
      </w:tabs>
      <w:suppressAutoHyphens/>
      <w:spacing w:before="120"/>
      <w:jc w:val="both"/>
      <w:outlineLvl w:val="2"/>
    </w:pPr>
    <w:rPr>
      <w:sz w:val="22"/>
    </w:rPr>
  </w:style>
  <w:style w:type="character" w:customStyle="1" w:styleId="Nadpis2Char">
    <w:name w:val="Nadpis 2 Char"/>
    <w:link w:val="Nadpis2"/>
    <w:semiHidden/>
    <w:rsid w:val="00F15E7E"/>
    <w:rPr>
      <w:rFonts w:ascii="Calibri Light" w:eastAsia="Times New Roman" w:hAnsi="Calibri Light" w:cs="Times New Roman"/>
      <w:b/>
      <w:bCs/>
      <w:i/>
      <w:iCs/>
      <w:sz w:val="28"/>
      <w:szCs w:val="28"/>
    </w:rPr>
  </w:style>
  <w:style w:type="paragraph" w:customStyle="1" w:styleId="Default">
    <w:name w:val="Default"/>
    <w:rsid w:val="00AC0972"/>
    <w:pPr>
      <w:autoSpaceDE w:val="0"/>
      <w:autoSpaceDN w:val="0"/>
      <w:adjustRightInd w:val="0"/>
    </w:pPr>
    <w:rPr>
      <w:rFonts w:ascii="Arial" w:hAnsi="Arial" w:cs="Arial"/>
      <w:color w:val="000000"/>
      <w:sz w:val="24"/>
      <w:szCs w:val="24"/>
    </w:rPr>
  </w:style>
  <w:style w:type="paragraph" w:styleId="Zhlav">
    <w:name w:val="header"/>
    <w:basedOn w:val="Normln"/>
    <w:link w:val="ZhlavChar"/>
    <w:rsid w:val="00E62C21"/>
    <w:pPr>
      <w:tabs>
        <w:tab w:val="center" w:pos="4536"/>
        <w:tab w:val="right" w:pos="9072"/>
      </w:tabs>
    </w:pPr>
  </w:style>
  <w:style w:type="character" w:customStyle="1" w:styleId="ZhlavChar">
    <w:name w:val="Záhlaví Char"/>
    <w:basedOn w:val="Standardnpsmoodstavce"/>
    <w:link w:val="Zhlav"/>
    <w:rsid w:val="00E62C21"/>
  </w:style>
  <w:style w:type="paragraph" w:styleId="Zkladntext">
    <w:name w:val="Body Text"/>
    <w:basedOn w:val="Normln"/>
    <w:link w:val="ZkladntextChar"/>
    <w:rsid w:val="00497DD5"/>
    <w:pPr>
      <w:spacing w:after="120"/>
      <w:jc w:val="both"/>
    </w:pPr>
    <w:rPr>
      <w:rFonts w:ascii="Arial" w:hAnsi="Arial" w:cs="Arial"/>
      <w:i/>
      <w:color w:val="2E74B5"/>
      <w:sz w:val="21"/>
      <w:szCs w:val="21"/>
    </w:rPr>
  </w:style>
  <w:style w:type="character" w:customStyle="1" w:styleId="ZkladntextChar">
    <w:name w:val="Základní text Char"/>
    <w:link w:val="Zkladntext"/>
    <w:rsid w:val="00497DD5"/>
    <w:rPr>
      <w:rFonts w:ascii="Arial" w:hAnsi="Arial" w:cs="Arial"/>
      <w:i/>
      <w:color w:val="2E74B5"/>
      <w:sz w:val="21"/>
      <w:szCs w:val="21"/>
    </w:rPr>
  </w:style>
  <w:style w:type="paragraph" w:styleId="Zkladntext2">
    <w:name w:val="Body Text 2"/>
    <w:basedOn w:val="Normln"/>
    <w:link w:val="Zkladntext2Char"/>
    <w:rsid w:val="00DE202C"/>
    <w:pPr>
      <w:spacing w:after="120"/>
      <w:jc w:val="both"/>
    </w:pPr>
    <w:rPr>
      <w:rFonts w:ascii="Arial" w:hAnsi="Arial" w:cs="Arial"/>
      <w:i/>
      <w:color w:val="0070C0"/>
      <w:sz w:val="21"/>
      <w:szCs w:val="21"/>
    </w:rPr>
  </w:style>
  <w:style w:type="character" w:customStyle="1" w:styleId="Zkladntext2Char">
    <w:name w:val="Základní text 2 Char"/>
    <w:link w:val="Zkladntext2"/>
    <w:rsid w:val="00DE202C"/>
    <w:rPr>
      <w:rFonts w:ascii="Arial" w:hAnsi="Arial" w:cs="Arial"/>
      <w:i/>
      <w:color w:val="0070C0"/>
      <w:sz w:val="21"/>
      <w:szCs w:val="21"/>
    </w:rPr>
  </w:style>
  <w:style w:type="character" w:customStyle="1" w:styleId="Nadpis4Char">
    <w:name w:val="Nadpis 4 Char"/>
    <w:link w:val="Nadpis4"/>
    <w:rsid w:val="00DE202C"/>
    <w:rPr>
      <w:rFonts w:ascii="Arial" w:hAnsi="Arial" w:cs="Arial"/>
      <w:sz w:val="21"/>
      <w:szCs w:val="21"/>
    </w:rPr>
  </w:style>
  <w:style w:type="paragraph" w:styleId="Zkladntextodsazen">
    <w:name w:val="Body Text Indent"/>
    <w:basedOn w:val="Normln"/>
    <w:link w:val="ZkladntextodsazenChar"/>
    <w:rsid w:val="00B3691D"/>
    <w:pPr>
      <w:ind w:left="357"/>
      <w:jc w:val="both"/>
    </w:pPr>
    <w:rPr>
      <w:rFonts w:ascii="Arial" w:hAnsi="Arial" w:cs="Arial"/>
      <w:sz w:val="21"/>
      <w:szCs w:val="21"/>
    </w:rPr>
  </w:style>
  <w:style w:type="character" w:customStyle="1" w:styleId="ZkladntextodsazenChar">
    <w:name w:val="Základní text odsazený Char"/>
    <w:link w:val="Zkladntextodsazen"/>
    <w:rsid w:val="00B3691D"/>
    <w:rPr>
      <w:rFonts w:ascii="Arial" w:hAnsi="Arial" w:cs="Arial"/>
      <w:sz w:val="21"/>
      <w:szCs w:val="21"/>
    </w:rPr>
  </w:style>
  <w:style w:type="character" w:customStyle="1" w:styleId="Nadpis5Char">
    <w:name w:val="Nadpis 5 Char"/>
    <w:link w:val="Nadpis5"/>
    <w:rsid w:val="0010304D"/>
    <w:rPr>
      <w:rFonts w:ascii="Arial" w:hAnsi="Arial" w:cs="Arial"/>
      <w:b/>
      <w:bCs/>
      <w:sz w:val="21"/>
      <w:szCs w:val="21"/>
    </w:rPr>
  </w:style>
  <w:style w:type="character" w:customStyle="1" w:styleId="Nadpis6Char">
    <w:name w:val="Nadpis 6 Char"/>
    <w:link w:val="Nadpis6"/>
    <w:rsid w:val="0010304D"/>
    <w:rPr>
      <w:rFonts w:ascii="Arial" w:hAnsi="Arial" w:cs="Arial"/>
      <w:b/>
      <w:bCs/>
      <w:sz w:val="21"/>
      <w:szCs w:val="21"/>
    </w:rPr>
  </w:style>
  <w:style w:type="character" w:customStyle="1" w:styleId="Nadpis7Char">
    <w:name w:val="Nadpis 7 Char"/>
    <w:link w:val="Nadpis7"/>
    <w:rsid w:val="00F1599F"/>
    <w:rPr>
      <w:rFonts w:ascii="Arial" w:hAnsi="Arial" w:cs="Arial"/>
      <w:b/>
      <w:bCs/>
      <w:sz w:val="21"/>
      <w:szCs w:val="21"/>
    </w:rPr>
  </w:style>
  <w:style w:type="paragraph" w:styleId="Odstavecseseznamem">
    <w:name w:val="List Paragraph"/>
    <w:basedOn w:val="Normln"/>
    <w:uiPriority w:val="34"/>
    <w:qFormat/>
    <w:rsid w:val="00506F69"/>
    <w:pPr>
      <w:ind w:left="720"/>
      <w:contextualSpacing/>
    </w:pPr>
  </w:style>
  <w:style w:type="character" w:customStyle="1" w:styleId="Nadpis8Char">
    <w:name w:val="Nadpis 8 Char"/>
    <w:link w:val="Nadpis8"/>
    <w:semiHidden/>
    <w:rsid w:val="00963E7E"/>
    <w:rPr>
      <w:rFonts w:ascii="Calibri" w:eastAsia="Times New Roman" w:hAnsi="Calibri" w:cs="Times New Roman"/>
      <w:i/>
      <w:iCs/>
      <w:sz w:val="24"/>
      <w:szCs w:val="24"/>
    </w:rPr>
  </w:style>
  <w:style w:type="character" w:customStyle="1" w:styleId="Nadpis9Char">
    <w:name w:val="Nadpis 9 Char"/>
    <w:link w:val="Nadpis9"/>
    <w:rsid w:val="00CD49C5"/>
    <w:rPr>
      <w:rFonts w:ascii="Arial" w:hAnsi="Arial" w:cs="Arial"/>
      <w:b/>
      <w:bCs/>
      <w:sz w:val="21"/>
      <w:szCs w:val="21"/>
    </w:rPr>
  </w:style>
  <w:style w:type="paragraph" w:styleId="Zkladntextodsazen2">
    <w:name w:val="Body Text Indent 2"/>
    <w:basedOn w:val="Normln"/>
    <w:link w:val="Zkladntextodsazen2Char"/>
    <w:rsid w:val="001F635C"/>
    <w:pPr>
      <w:spacing w:after="120" w:line="480" w:lineRule="auto"/>
      <w:ind w:left="283"/>
    </w:pPr>
  </w:style>
  <w:style w:type="character" w:customStyle="1" w:styleId="Zkladntextodsazen2Char">
    <w:name w:val="Základní text odsazený 2 Char"/>
    <w:basedOn w:val="Standardnpsmoodstavce"/>
    <w:link w:val="Zkladntextodsazen2"/>
    <w:rsid w:val="001F635C"/>
  </w:style>
  <w:style w:type="paragraph" w:styleId="Zkladntext3">
    <w:name w:val="Body Text 3"/>
    <w:basedOn w:val="Normln"/>
    <w:link w:val="Zkladntext3Char"/>
    <w:rsid w:val="00405E55"/>
    <w:pPr>
      <w:autoSpaceDE w:val="0"/>
      <w:autoSpaceDN w:val="0"/>
      <w:adjustRightInd w:val="0"/>
      <w:spacing w:after="60"/>
      <w:jc w:val="center"/>
    </w:pPr>
    <w:rPr>
      <w:rFonts w:ascii="Arial" w:hAnsi="Arial" w:cs="Arial"/>
      <w:b/>
      <w:bCs/>
      <w:sz w:val="21"/>
      <w:szCs w:val="21"/>
    </w:rPr>
  </w:style>
  <w:style w:type="character" w:customStyle="1" w:styleId="Zkladntext3Char">
    <w:name w:val="Základní text 3 Char"/>
    <w:link w:val="Zkladntext3"/>
    <w:rsid w:val="00405E55"/>
    <w:rPr>
      <w:rFonts w:ascii="Arial" w:hAnsi="Arial" w:cs="Arial"/>
      <w:b/>
      <w:bCs/>
      <w:sz w:val="21"/>
      <w:szCs w:val="21"/>
    </w:rPr>
  </w:style>
  <w:style w:type="paragraph" w:styleId="Zkladntextodsazen3">
    <w:name w:val="Body Text Indent 3"/>
    <w:basedOn w:val="Normln"/>
    <w:link w:val="Zkladntextodsazen3Char"/>
    <w:rsid w:val="00C21294"/>
    <w:pPr>
      <w:ind w:left="181"/>
      <w:jc w:val="both"/>
    </w:pPr>
    <w:rPr>
      <w:rFonts w:ascii="Arial" w:hAnsi="Arial" w:cs="Arial"/>
      <w:sz w:val="21"/>
      <w:szCs w:val="21"/>
    </w:rPr>
  </w:style>
  <w:style w:type="character" w:customStyle="1" w:styleId="Zkladntextodsazen3Char">
    <w:name w:val="Základní text odsazený 3 Char"/>
    <w:link w:val="Zkladntextodsazen3"/>
    <w:rsid w:val="00C21294"/>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8945">
      <w:bodyDiv w:val="1"/>
      <w:marLeft w:val="0"/>
      <w:marRight w:val="0"/>
      <w:marTop w:val="0"/>
      <w:marBottom w:val="0"/>
      <w:divBdr>
        <w:top w:val="none" w:sz="0" w:space="0" w:color="auto"/>
        <w:left w:val="none" w:sz="0" w:space="0" w:color="auto"/>
        <w:bottom w:val="none" w:sz="0" w:space="0" w:color="auto"/>
        <w:right w:val="none" w:sz="0" w:space="0" w:color="auto"/>
      </w:divBdr>
    </w:div>
    <w:div w:id="13788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ekl@pl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VZORY%20SMLUV%20-%20V&#221;B&#282;ROV&#201;%20&#344;&#205;ZEN&#205;_P&#344;&#205;M&#221;%20PRODEJ_NEPOT&#344;EBN&#201;HO%20MAJETKU\4%20VZOR%20kupn&#237;%20smlouvy%20-%20V&#221;B&#282;ROV&#201;%20&#344;&#205;ZEN&#205;%20movit&#253;ch%20v&#283;c&#237;%20(do%20K&#269;%20100%20000,--%20PC)%20bez%20jistiny.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3FF0-3E24-4EFD-BB47-321F88FA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VZOR kupní smlouvy - VÝBĚROVÉ ŘÍZENÍ movitých věcí (do Kč 100 000,-- PC) bez jistiny</Template>
  <TotalTime>32</TotalTime>
  <Pages>4</Pages>
  <Words>1415</Words>
  <Characters>8353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9749</CharactersWithSpaces>
  <SharedDoc>false</SharedDoc>
  <HLinks>
    <vt:vector size="6" baseType="variant">
      <vt:variant>
        <vt:i4>7733352</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Zdeňka Rychtaříková</dc:creator>
  <cp:keywords/>
  <cp:lastModifiedBy>Zdeňka Rychtaříková</cp:lastModifiedBy>
  <cp:revision>4</cp:revision>
  <cp:lastPrinted>2018-04-19T09:51:00Z</cp:lastPrinted>
  <dcterms:created xsi:type="dcterms:W3CDTF">2019-09-02T09:50:00Z</dcterms:created>
  <dcterms:modified xsi:type="dcterms:W3CDTF">2019-09-03T08:09:00Z</dcterms:modified>
</cp:coreProperties>
</file>